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32" w:rsidRPr="00931332" w:rsidRDefault="00931332" w:rsidP="00931332">
      <w:pPr>
        <w:jc w:val="center"/>
        <w:outlineLvl w:val="0"/>
        <w:rPr>
          <w:rFonts w:ascii="標楷體" w:eastAsia="標楷體" w:hAnsi="標楷體" w:cs="Times New Roman"/>
          <w:b/>
          <w:sz w:val="56"/>
          <w:szCs w:val="56"/>
        </w:rPr>
      </w:pPr>
      <w:bookmarkStart w:id="0" w:name="_Toc127542006"/>
      <w:r w:rsidRPr="00931332">
        <w:rPr>
          <w:rFonts w:ascii="標楷體" w:eastAsia="標楷體" w:hAnsi="標楷體" w:cs="Times New Roman" w:hint="eastAsia"/>
          <w:b/>
          <w:sz w:val="56"/>
          <w:szCs w:val="56"/>
        </w:rPr>
        <w:t>總務處</w:t>
      </w:r>
      <w:bookmarkEnd w:id="0"/>
    </w:p>
    <w:p w:rsidR="00931332" w:rsidRPr="00931332" w:rsidRDefault="00931332" w:rsidP="00931332">
      <w:pPr>
        <w:keepNext/>
        <w:jc w:val="center"/>
        <w:outlineLvl w:val="1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1" w:name="_Toc92798118"/>
      <w:bookmarkStart w:id="2" w:name="_Toc99130129"/>
      <w:bookmarkStart w:id="3" w:name="_Toc127542007"/>
      <w:r w:rsidRPr="00931332">
        <w:rPr>
          <w:rFonts w:ascii="標楷體" w:eastAsia="標楷體" w:hAnsi="標楷體" w:cs="Times New Roman"/>
          <w:b/>
          <w:bCs/>
          <w:sz w:val="36"/>
          <w:szCs w:val="36"/>
        </w:rPr>
        <w:t>1</w:t>
      </w:r>
      <w:r w:rsidRPr="00931332">
        <w:rPr>
          <w:rFonts w:ascii="標楷體" w:eastAsia="標楷體" w:hAnsi="標楷體" w:cs="Times New Roman" w:hint="eastAsia"/>
          <w:b/>
          <w:bCs/>
          <w:sz w:val="36"/>
          <w:szCs w:val="36"/>
        </w:rPr>
        <w:t>1</w:t>
      </w:r>
      <w:r w:rsidRPr="00931332">
        <w:rPr>
          <w:rFonts w:ascii="標楷體" w:eastAsia="標楷體" w:hAnsi="標楷體" w:cs="Times New Roman"/>
          <w:b/>
          <w:bCs/>
          <w:sz w:val="36"/>
          <w:szCs w:val="36"/>
        </w:rPr>
        <w:t>1</w:t>
      </w:r>
      <w:r w:rsidRPr="00931332">
        <w:rPr>
          <w:rFonts w:ascii="標楷體" w:eastAsia="標楷體" w:hAnsi="標楷體" w:cs="Times New Roman" w:hint="eastAsia"/>
          <w:b/>
          <w:bCs/>
          <w:sz w:val="36"/>
          <w:szCs w:val="36"/>
        </w:rPr>
        <w:t>學年度</w:t>
      </w:r>
      <w:r w:rsidRPr="00931332">
        <w:rPr>
          <w:rFonts w:ascii="標楷體" w:eastAsia="標楷體" w:hAnsi="標楷體" w:cs="Times New Roman"/>
          <w:b/>
          <w:bCs/>
          <w:sz w:val="36"/>
          <w:szCs w:val="36"/>
        </w:rPr>
        <w:t xml:space="preserve"> </w:t>
      </w:r>
      <w:bookmarkStart w:id="4" w:name="總務處"/>
      <w:r w:rsidRPr="00931332">
        <w:rPr>
          <w:rFonts w:ascii="標楷體" w:eastAsia="標楷體" w:hAnsi="標楷體" w:cs="Times New Roman" w:hint="eastAsia"/>
          <w:b/>
          <w:bCs/>
          <w:sz w:val="36"/>
          <w:szCs w:val="36"/>
        </w:rPr>
        <w:t>總務處</w:t>
      </w:r>
      <w:bookmarkEnd w:id="4"/>
      <w:r w:rsidRPr="00931332">
        <w:rPr>
          <w:rFonts w:ascii="標楷體" w:eastAsia="標楷體" w:hAnsi="標楷體" w:cs="Times New Roman"/>
          <w:b/>
          <w:bCs/>
          <w:sz w:val="36"/>
          <w:szCs w:val="36"/>
        </w:rPr>
        <w:t xml:space="preserve"> </w:t>
      </w:r>
      <w:r w:rsidRPr="00931332">
        <w:rPr>
          <w:rFonts w:ascii="標楷體" w:eastAsia="標楷體" w:hAnsi="標楷體" w:cs="Times New Roman" w:hint="eastAsia"/>
          <w:b/>
          <w:bCs/>
          <w:sz w:val="36"/>
          <w:szCs w:val="36"/>
        </w:rPr>
        <w:t>內部控制項目修訂總表</w:t>
      </w:r>
      <w:bookmarkEnd w:id="1"/>
      <w:bookmarkEnd w:id="2"/>
      <w:bookmarkEnd w:id="3"/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23"/>
        <w:gridCol w:w="1054"/>
        <w:gridCol w:w="2515"/>
        <w:gridCol w:w="457"/>
        <w:gridCol w:w="822"/>
        <w:gridCol w:w="824"/>
        <w:gridCol w:w="1050"/>
        <w:gridCol w:w="2663"/>
      </w:tblGrid>
      <w:tr w:rsidR="00931332" w:rsidRPr="00931332" w:rsidTr="0068259F">
        <w:trPr>
          <w:tblHeader/>
          <w:jc w:val="center"/>
        </w:trPr>
        <w:tc>
          <w:tcPr>
            <w:tcW w:w="264" w:type="pct"/>
            <w:vMerge w:val="restar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32" w:type="pct"/>
            <w:vMerge w:val="restar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風險分布代號</w:t>
            </w:r>
          </w:p>
        </w:tc>
        <w:tc>
          <w:tcPr>
            <w:tcW w:w="1269" w:type="pct"/>
            <w:vMerge w:val="restar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內控項目編號及名稱</w:t>
            </w:r>
          </w:p>
        </w:tc>
        <w:tc>
          <w:tcPr>
            <w:tcW w:w="230" w:type="pct"/>
            <w:vMerge w:val="restar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31" w:type="pct"/>
            <w:gridSpan w:val="2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內容是否修改</w:t>
            </w:r>
          </w:p>
        </w:tc>
        <w:tc>
          <w:tcPr>
            <w:tcW w:w="530" w:type="pct"/>
            <w:vMerge w:val="restar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新訂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/</w:t>
            </w:r>
            <w:r w:rsidRPr="00931332">
              <w:rPr>
                <w:rFonts w:ascii="標楷體" w:eastAsia="標楷體" w:hAnsi="標楷體" w:cs="Times New Roman" w:hint="eastAsia"/>
                <w:szCs w:val="24"/>
              </w:rPr>
              <w:t>刪除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/</w:t>
            </w:r>
            <w:r w:rsidRPr="00931332">
              <w:rPr>
                <w:rFonts w:ascii="標楷體" w:eastAsia="標楷體" w:hAnsi="標楷體" w:cs="Times New Roman" w:hint="eastAsia"/>
                <w:szCs w:val="24"/>
              </w:rPr>
              <w:t>作廢</w:t>
            </w:r>
          </w:p>
        </w:tc>
        <w:tc>
          <w:tcPr>
            <w:tcW w:w="1344" w:type="pct"/>
            <w:vMerge w:val="restar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本次修訂摘要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/</w:t>
            </w:r>
            <w:r w:rsidRPr="00931332">
              <w:rPr>
                <w:rFonts w:ascii="標楷體" w:eastAsia="標楷體" w:hAnsi="標楷體" w:cs="Times New Roman" w:hint="eastAsia"/>
                <w:szCs w:val="24"/>
              </w:rPr>
              <w:t>原因</w:t>
            </w:r>
          </w:p>
        </w:tc>
      </w:tr>
      <w:tr w:rsidR="00931332" w:rsidRPr="00931332" w:rsidTr="0068259F">
        <w:trPr>
          <w:tblHeader/>
          <w:jc w:val="center"/>
        </w:trPr>
        <w:tc>
          <w:tcPr>
            <w:tcW w:w="264" w:type="pct"/>
            <w:vMerge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2" w:type="pct"/>
            <w:vMerge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9" w:type="pct"/>
            <w:vMerge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0" w:type="pct"/>
            <w:vMerge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是</w:t>
            </w: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530" w:type="pct"/>
            <w:vMerge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Merge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trHeight w:val="32"/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1-1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採購管理作業10萬元以上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1130-001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-1採購</w:t>
              </w:r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管理作業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-10萬元（含）以上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06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Merge w:val="restart"/>
            <w:vAlign w:val="center"/>
          </w:tcPr>
          <w:p w:rsidR="00931332" w:rsidRPr="00931332" w:rsidRDefault="00931332" w:rsidP="00931332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依據內控文件審查意見調整。</w:t>
            </w:r>
          </w:p>
          <w:p w:rsidR="00931332" w:rsidRPr="00931332" w:rsidRDefault="00931332" w:rsidP="00931332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控制重點新增</w:t>
            </w:r>
          </w:p>
          <w:p w:rsidR="00931332" w:rsidRPr="00931332" w:rsidRDefault="00931332" w:rsidP="00931332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/>
                <w:color w:val="FF0000"/>
                <w:szCs w:val="24"/>
              </w:rPr>
              <w:t>a.</w:t>
            </w: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不得化整為零:</w:t>
            </w:r>
            <w:r w:rsidRPr="00931332">
              <w:rPr>
                <w:rFonts w:ascii="標楷體" w:eastAsia="標楷體" w:hAnsi="標楷體" w:cs="Times New Roman"/>
                <w:color w:val="FF0000"/>
                <w:szCs w:val="24"/>
              </w:rPr>
              <w:t xml:space="preserve"> 各單位申購物品時，凡性質相同或向同一廠 商購買之物品，能一次辦理者，不得分批辦理、化整為零</w:t>
            </w: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。</w:t>
            </w:r>
          </w:p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b</w:t>
            </w:r>
            <w:r w:rsidRPr="00931332">
              <w:rPr>
                <w:rFonts w:ascii="標楷體" w:eastAsia="標楷體" w:hAnsi="標楷體" w:cs="Times New Roman"/>
                <w:color w:val="FF0000"/>
                <w:szCs w:val="24"/>
              </w:rPr>
              <w:t>.</w:t>
            </w: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特殊性物品採購，例如:資訊電腦軟體類，是否將請購單會</w:t>
            </w:r>
            <w:proofErr w:type="gramStart"/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簽圖資處</w:t>
            </w:r>
            <w:proofErr w:type="gramEnd"/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或由</w:t>
            </w:r>
            <w:proofErr w:type="gramStart"/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圖資處統</w:t>
            </w:r>
            <w:proofErr w:type="gramEnd"/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整各單位需求統一提出請購。</w:t>
            </w: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1-2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採購管理作業至3萬元（含）以上至10萬元以下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1130-001-2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採購管理作業</w:t>
              </w:r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-</w:t>
              </w:r>
              <w:r w:rsidR="00931332" w:rsidRPr="00931332">
                <w:rPr>
                  <w:rFonts w:ascii="標楷體" w:eastAsia="標楷體" w:hAnsi="標楷體" w:cs="Times New Roman"/>
                  <w:b/>
                  <w:color w:val="FF0000"/>
                  <w:szCs w:val="24"/>
                  <w:u w:val="single"/>
                </w:rPr>
                <w:t>6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萬元（含）以上至</w:t>
              </w:r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10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萬元以下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Merge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1-3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採購管理作業1萬元（含）以上至3萬元以下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1130-001-3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採購管理作業</w:t>
              </w:r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-1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萬元（含）以上至</w:t>
              </w:r>
              <w:r w:rsidR="00931332" w:rsidRPr="00931332">
                <w:rPr>
                  <w:rFonts w:ascii="標楷體" w:eastAsia="標楷體" w:hAnsi="標楷體" w:cs="Times New Roman" w:hint="eastAsia"/>
                  <w:b/>
                  <w:color w:val="FF0000"/>
                  <w:szCs w:val="24"/>
                  <w:u w:val="single"/>
                </w:rPr>
                <w:t>6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萬元以下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rPr>
                <w:rFonts w:ascii="標楷體" w:eastAsia="標楷體" w:hAnsi="標楷體" w:cs="Arial"/>
                <w:color w:val="FF0000"/>
                <w:szCs w:val="24"/>
                <w:shd w:val="clear" w:color="auto" w:fill="FFFFFF"/>
              </w:rPr>
            </w:pPr>
            <w:r w:rsidRPr="00931332">
              <w:rPr>
                <w:rFonts w:ascii="標楷體" w:eastAsia="標楷體" w:hAnsi="標楷體" w:cs="Arial" w:hint="eastAsia"/>
                <w:color w:val="FF0000"/>
                <w:szCs w:val="24"/>
                <w:shd w:val="clear" w:color="auto" w:fill="FFFFFF"/>
              </w:rPr>
              <w:t>同上，另外，</w:t>
            </w:r>
          </w:p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Arial" w:hint="eastAsia"/>
                <w:color w:val="FF0000"/>
                <w:szCs w:val="24"/>
                <w:shd w:val="clear" w:color="auto" w:fill="FFFFFF"/>
              </w:rPr>
              <w:t>因本校各單位現零用金為1萬元，故刪除作業程序中零用金核銷文字，以符合現狀。</w:t>
            </w: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教職員宿舍申請分配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1130-002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教職員宿舍申請分配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3-1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車管理作業—校車支援申請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1130-003-1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校車管理作業</w:t>
              </w:r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-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校車支援申請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3-2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車管理作業—校車事故異常管理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1130-003-2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校車管理作業</w:t>
              </w:r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-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校車事故、異常管理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依據內控文件審查意見調整。</w:t>
            </w:r>
          </w:p>
          <w:p w:rsidR="00931332" w:rsidRPr="00931332" w:rsidRDefault="00931332" w:rsidP="00931332">
            <w:pPr>
              <w:numPr>
                <w:ilvl w:val="0"/>
                <w:numId w:val="6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作業程序2.3項新增事故通報-「向警察單位通報」。</w:t>
            </w: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勤務支援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1130-004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勤務支援作業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5-1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財物管理作業A財產新增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1130-005-1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財物管理作業</w:t>
              </w:r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-A.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財產新增作業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5-2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財物管理作業B財產驗收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1130-005-2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財物管理作業</w:t>
              </w:r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-B.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財產驗收作業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為符合現行法規，故新增『佛光大學採購作業辦法』。</w:t>
            </w: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lastRenderedPageBreak/>
              <w:t>1</w:t>
            </w:r>
            <w:r w:rsidRPr="0093133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5-3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財物管理作業C財產移轉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1130-005-3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財物管理作業</w:t>
              </w:r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-C.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財產移轉作業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依據內控文件審查意見調整。</w:t>
            </w:r>
          </w:p>
          <w:p w:rsidR="00931332" w:rsidRPr="00931332" w:rsidRDefault="00931332" w:rsidP="00931332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新增財產移轉若變更放置地點，重新列印新財產標籤，修改作業辦法。</w:t>
            </w: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t>1</w:t>
            </w:r>
            <w:r w:rsidRPr="00931332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5-4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財物管理作業D物品借用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1130-005-4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財物管理作業</w:t>
              </w:r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-D.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物品借用作業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依據內控文件審查意見調整。</w:t>
            </w:r>
          </w:p>
          <w:p w:rsidR="00931332" w:rsidRPr="00931332" w:rsidRDefault="00931332" w:rsidP="00931332">
            <w:pPr>
              <w:numPr>
                <w:ilvl w:val="0"/>
                <w:numId w:val="8"/>
              </w:num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物品借用管理之權責修正為財物使用管理單位，修改作業辦法。</w:t>
            </w: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t>1</w:t>
            </w:r>
            <w:r w:rsidRPr="00931332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5-5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財物管理作業E財產盤點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1130-005-5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財物管理作業</w:t>
              </w:r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-E.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財產盤點作業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t>1</w:t>
            </w:r>
            <w:r w:rsidRPr="00931332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5-6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財物管理作業F財產報廢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1130-005-6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財物管理作業</w:t>
              </w:r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-F.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財產報廢作業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numPr>
                <w:ilvl w:val="0"/>
                <w:numId w:val="9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依據內控文件審查意見調整。</w:t>
            </w:r>
          </w:p>
          <w:p w:rsidR="00931332" w:rsidRPr="00931332" w:rsidRDefault="00931332" w:rsidP="00931332">
            <w:pPr>
              <w:numPr>
                <w:ilvl w:val="0"/>
                <w:numId w:val="9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配合e化系統財產報廢作業，修訂作業辦法。</w:t>
            </w: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t>1</w:t>
            </w:r>
            <w:r w:rsidRPr="00931332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場地管理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1130-006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場地管理作業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t>1</w:t>
            </w:r>
            <w:r w:rsidRPr="00931332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7-1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收文管理作業_A紙本收文管理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1130-007-1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收文管理作業</w:t>
              </w:r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-A.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紙本收文管理作業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16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7-2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收文管理作業_B電子收文管理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1130-007-2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收文管理作業</w:t>
              </w:r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-B.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電子收文管理作業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bCs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17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發文管理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1130-008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發文管理作業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t>1</w:t>
            </w:r>
            <w:r w:rsidRPr="00931332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公文調閱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1130-009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公文調閱作業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收款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1130-011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收款作業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12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付款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1130-012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付款作業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依據內控文件審查意見調整。</w:t>
            </w:r>
          </w:p>
          <w:p w:rsidR="00931332" w:rsidRPr="00931332" w:rsidRDefault="00931332" w:rsidP="00931332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控制重點新增</w:t>
            </w:r>
          </w:p>
          <w:p w:rsidR="00931332" w:rsidRPr="00931332" w:rsidRDefault="00931332" w:rsidP="00931332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3.3匯款對象及開立支票抬頭是否與採購單(合約立約方)、發票(收據)抬頭相符。</w:t>
            </w:r>
          </w:p>
          <w:p w:rsidR="00931332" w:rsidRPr="00931332" w:rsidRDefault="00931332" w:rsidP="00931332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3.4.支票簿控管是否合宜，有</w:t>
            </w:r>
            <w:proofErr w:type="gramStart"/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無跳號</w:t>
            </w: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lastRenderedPageBreak/>
              <w:t>空白</w:t>
            </w:r>
            <w:proofErr w:type="gramEnd"/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或作廢支票是否蓋上作廢章，並將</w:t>
            </w:r>
            <w:proofErr w:type="gramStart"/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支票號剪下</w:t>
            </w:r>
            <w:proofErr w:type="gramEnd"/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留存。</w:t>
            </w: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lastRenderedPageBreak/>
              <w:t>21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13</w:t>
            </w:r>
            <w:r w:rsidRPr="00931332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設備維護保養作業—一般設備" w:history="1"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1130-013-1設備維護保養作業</w:t>
              </w:r>
              <w:proofErr w:type="gramStart"/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一般設備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06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</w:rPr>
              <w:t>依照董事會監察人對於110學年度已完成內部稽核案件建議進行修改。</w:t>
            </w:r>
          </w:p>
          <w:p w:rsidR="00931332" w:rsidRPr="00931332" w:rsidRDefault="00931332" w:rsidP="00931332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</w:rPr>
              <w:t>修正作業程序及新增年度保養計畫彙總表及保養紀錄卡。</w:t>
            </w: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22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總13-2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設備維護保養作業—大型機電設備" w:history="1"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1130-013-2設備維護保養作業</w:t>
              </w:r>
              <w:proofErr w:type="gramStart"/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—</w:t>
              </w:r>
              <w:proofErr w:type="gramEnd"/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大型機電設備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</w:rPr>
              <w:t>修改原因：依照董事會監察人對於110學年度已完成內部稽核案件建議進行修改。</w:t>
            </w:r>
          </w:p>
          <w:p w:rsidR="00931332" w:rsidRPr="00931332" w:rsidRDefault="00931332" w:rsidP="00931332">
            <w:pPr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</w:rPr>
              <w:t>修正作業程序、控制重點及新增大型機電設備</w:t>
            </w:r>
            <w:proofErr w:type="gramStart"/>
            <w:r w:rsidRPr="00931332">
              <w:rPr>
                <w:rFonts w:ascii="標楷體" w:eastAsia="標楷體" w:hAnsi="標楷體" w:cs="Times New Roman" w:hint="eastAsia"/>
                <w:color w:val="FF0000"/>
              </w:rPr>
              <w:t>彙整表</w:t>
            </w:r>
            <w:proofErr w:type="gramEnd"/>
            <w:r w:rsidRPr="00931332">
              <w:rPr>
                <w:rFonts w:ascii="標楷體" w:eastAsia="標楷體" w:hAnsi="標楷體" w:cs="Times New Roman" w:hint="eastAsia"/>
                <w:color w:val="FF0000"/>
              </w:rPr>
              <w:t>、年度保養計畫彙總表及保養紀錄卡。</w:t>
            </w: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23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修繕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1130-014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修繕作業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教師研究室分配暨管理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1130-015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教師研究室分配暨管理作業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空間規劃暨分配委員會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1130-016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空間規劃暨分配委員會作業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17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場地外包經營管理作業" w:history="1">
              <w:r w:rsidR="00931332" w:rsidRPr="00931332">
                <w:rPr>
                  <w:rFonts w:ascii="標楷體" w:eastAsia="標楷體" w:hAnsi="標楷體" w:cs="Times New Roman"/>
                  <w:color w:val="0563C1"/>
                  <w:szCs w:val="24"/>
                  <w:u w:val="single"/>
                </w:rPr>
                <w:t>1130-017</w:t>
              </w:r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場地外包經營管理作業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1</w:t>
            </w:r>
            <w:r w:rsidRPr="00931332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公文管考作業" w:history="1"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1130-018公文管考作業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1</w:t>
            </w:r>
            <w:r w:rsidRPr="00931332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園邊坡安全穩定監測及巡檢修護作業" w:history="1"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szCs w:val="24"/>
                  <w:u w:val="single"/>
                </w:rPr>
                <w:t>1130-019校園邊坡安全穩定監測及巡檢修護作業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31332" w:rsidRPr="00931332" w:rsidTr="0068259F">
        <w:trPr>
          <w:jc w:val="center"/>
        </w:trPr>
        <w:tc>
          <w:tcPr>
            <w:tcW w:w="264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532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931332">
              <w:rPr>
                <w:rFonts w:ascii="標楷體" w:eastAsia="標楷體" w:hAnsi="標楷體" w:cs="Times New Roman"/>
                <w:szCs w:val="24"/>
              </w:rPr>
              <w:t>2</w:t>
            </w:r>
            <w:r w:rsidRPr="00931332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1269" w:type="pct"/>
            <w:vAlign w:val="center"/>
          </w:tcPr>
          <w:p w:rsidR="00931332" w:rsidRPr="00931332" w:rsidRDefault="005D3BB4" w:rsidP="0093133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hyperlink w:anchor="不動產之處分、設定負擔、購置或出租。動產購置及附屬機構之設立、相" w:history="1">
              <w:r w:rsidR="00931332" w:rsidRPr="00931332">
                <w:rPr>
                  <w:rFonts w:ascii="標楷體" w:eastAsia="標楷體" w:hAnsi="標楷體" w:cs="Times New Roman" w:hint="eastAsia"/>
                  <w:color w:val="0563C1"/>
                  <w:u w:val="single"/>
                </w:rPr>
                <w:t>1130-020不動產之處分、設定負擔、購置或出租，及動產購置作業</w:t>
              </w:r>
            </w:hyperlink>
          </w:p>
        </w:tc>
        <w:tc>
          <w:tcPr>
            <w:tcW w:w="2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31332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931332" w:rsidRPr="00931332" w:rsidRDefault="00931332" w:rsidP="0093133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4" w:type="pct"/>
            <w:vAlign w:val="center"/>
          </w:tcPr>
          <w:p w:rsidR="00931332" w:rsidRPr="00931332" w:rsidRDefault="00931332" w:rsidP="00931332">
            <w:pPr>
              <w:numPr>
                <w:ilvl w:val="0"/>
                <w:numId w:val="10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依據內控文件審查意見調整。</w:t>
            </w:r>
          </w:p>
          <w:p w:rsidR="00931332" w:rsidRPr="00931332" w:rsidRDefault="00931332" w:rsidP="00931332">
            <w:pPr>
              <w:numPr>
                <w:ilvl w:val="0"/>
                <w:numId w:val="10"/>
              </w:num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不動產之購置及處分，需提供兩家以上外部</w:t>
            </w:r>
            <w:proofErr w:type="gramStart"/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鑑</w:t>
            </w:r>
            <w:proofErr w:type="gramEnd"/>
            <w:r w:rsidRPr="00931332">
              <w:rPr>
                <w:rFonts w:ascii="標楷體" w:eastAsia="標楷體" w:hAnsi="標楷體" w:cs="Times New Roman" w:hint="eastAsia"/>
                <w:color w:val="FF0000"/>
                <w:szCs w:val="24"/>
              </w:rPr>
              <w:t>價報告</w:t>
            </w:r>
          </w:p>
        </w:tc>
      </w:tr>
    </w:tbl>
    <w:p w:rsidR="00931332" w:rsidRPr="00931332" w:rsidRDefault="00931332" w:rsidP="00931332">
      <w:pPr>
        <w:jc w:val="right"/>
        <w:rPr>
          <w:rFonts w:ascii="標楷體" w:eastAsia="標楷體" w:hAnsi="標楷體" w:cs="Times New Roman"/>
          <w:sz w:val="16"/>
          <w:szCs w:val="16"/>
        </w:rPr>
      </w:pPr>
    </w:p>
    <w:p w:rsidR="00931332" w:rsidRPr="00931332" w:rsidRDefault="00931332" w:rsidP="00931332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bookmarkStart w:id="5" w:name="_GoBack"/>
      <w:bookmarkEnd w:id="5"/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5224"/>
    <w:multiLevelType w:val="hybridMultilevel"/>
    <w:tmpl w:val="C952CF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8D24C8"/>
    <w:multiLevelType w:val="hybridMultilevel"/>
    <w:tmpl w:val="1E8067C4"/>
    <w:lvl w:ilvl="0" w:tplc="A6963B5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5E126D"/>
    <w:multiLevelType w:val="hybridMultilevel"/>
    <w:tmpl w:val="21787724"/>
    <w:lvl w:ilvl="0" w:tplc="A6963B5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E1967"/>
    <w:multiLevelType w:val="hybridMultilevel"/>
    <w:tmpl w:val="D58607FE"/>
    <w:lvl w:ilvl="0" w:tplc="A6963B5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E4FD5"/>
    <w:multiLevelType w:val="hybridMultilevel"/>
    <w:tmpl w:val="5AA873D2"/>
    <w:lvl w:ilvl="0" w:tplc="49E8A65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3D15B9"/>
    <w:multiLevelType w:val="hybridMultilevel"/>
    <w:tmpl w:val="5AA873D2"/>
    <w:lvl w:ilvl="0" w:tplc="49E8A65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231BA9"/>
    <w:multiLevelType w:val="hybridMultilevel"/>
    <w:tmpl w:val="B4B64742"/>
    <w:lvl w:ilvl="0" w:tplc="A992D7D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8F0E29"/>
    <w:multiLevelType w:val="hybridMultilevel"/>
    <w:tmpl w:val="D58607FE"/>
    <w:lvl w:ilvl="0" w:tplc="A6963B5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C72B47"/>
    <w:multiLevelType w:val="hybridMultilevel"/>
    <w:tmpl w:val="54F22E26"/>
    <w:lvl w:ilvl="0" w:tplc="9F1EB2F0">
      <w:start w:val="1"/>
      <w:numFmt w:val="taiwaneseCountingThousand"/>
      <w:suff w:val="space"/>
      <w:lvlText w:val="%1、"/>
      <w:lvlJc w:val="left"/>
      <w:pPr>
        <w:ind w:left="4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2B489A"/>
    <w:multiLevelType w:val="hybridMultilevel"/>
    <w:tmpl w:val="E1B8EC4A"/>
    <w:lvl w:ilvl="0" w:tplc="9F1EB2F0">
      <w:start w:val="1"/>
      <w:numFmt w:val="taiwaneseCountingThousand"/>
      <w:suff w:val="space"/>
      <w:lvlText w:val="%1、"/>
      <w:lvlJc w:val="left"/>
      <w:pPr>
        <w:ind w:left="4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32"/>
    <w:rsid w:val="005D3BB4"/>
    <w:rsid w:val="007528B8"/>
    <w:rsid w:val="00931332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6E70"/>
  <w15:chartTrackingRefBased/>
  <w15:docId w15:val="{3651CCB7-9245-4974-A627-6BBE98D7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2023-03-22T01:55:00Z</dcterms:created>
  <dcterms:modified xsi:type="dcterms:W3CDTF">2023-03-22T06:34:00Z</dcterms:modified>
</cp:coreProperties>
</file>