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3E9" w:rsidRPr="000053E9" w:rsidRDefault="000053E9" w:rsidP="000053E9">
      <w:pPr>
        <w:keepNext/>
        <w:jc w:val="center"/>
        <w:outlineLvl w:val="1"/>
        <w:rPr>
          <w:rFonts w:ascii="標楷體" w:eastAsia="標楷體" w:hAnsi="標楷體" w:cs="Times New Roman"/>
          <w:b/>
          <w:bCs/>
          <w:sz w:val="36"/>
          <w:szCs w:val="36"/>
        </w:rPr>
      </w:pPr>
      <w:bookmarkStart w:id="0" w:name="_Toc127541968"/>
      <w:r w:rsidRPr="000053E9">
        <w:rPr>
          <w:rFonts w:ascii="標楷體" w:eastAsia="標楷體" w:hAnsi="標楷體" w:cs="Times New Roman"/>
          <w:b/>
          <w:bCs/>
          <w:sz w:val="36"/>
          <w:szCs w:val="36"/>
        </w:rPr>
        <w:t>佛光大學 學生事務處 內控項目風險評估彙總表</w:t>
      </w:r>
      <w:bookmarkEnd w:id="0"/>
    </w:p>
    <w:p w:rsidR="000053E9" w:rsidRPr="000053E9" w:rsidRDefault="000053E9" w:rsidP="000053E9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956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5"/>
        <w:gridCol w:w="505"/>
        <w:gridCol w:w="972"/>
        <w:gridCol w:w="3261"/>
        <w:gridCol w:w="1846"/>
        <w:gridCol w:w="742"/>
        <w:gridCol w:w="769"/>
        <w:gridCol w:w="716"/>
      </w:tblGrid>
      <w:tr w:rsidR="000053E9" w:rsidRPr="000053E9" w:rsidTr="001F4FF0">
        <w:trPr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單位名稱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風險分布代號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053E9" w:rsidRPr="000053E9" w:rsidRDefault="000053E9" w:rsidP="000053E9">
            <w:pPr>
              <w:ind w:left="-108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內控項目編號及名稱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053E9" w:rsidRPr="000053E9" w:rsidRDefault="000053E9" w:rsidP="000053E9">
            <w:pPr>
              <w:ind w:left="-108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影響程度之敘述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影響程度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發生機率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風險值</w:t>
            </w:r>
          </w:p>
        </w:tc>
      </w:tr>
      <w:tr w:rsidR="000053E9" w:rsidRPr="000053E9" w:rsidTr="001F4FF0">
        <w:trPr>
          <w:trHeight w:val="210"/>
          <w:jc w:val="center"/>
        </w:trPr>
        <w:tc>
          <w:tcPr>
            <w:tcW w:w="755" w:type="dxa"/>
            <w:vMerge w:val="restart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bookmarkStart w:id="1" w:name="_heading=h.2et92p0" w:colFirst="0" w:colLast="0"/>
            <w:bookmarkEnd w:id="1"/>
            <w:r w:rsidRPr="000053E9">
              <w:rPr>
                <w:rFonts w:ascii="標楷體" w:eastAsia="標楷體" w:hAnsi="標楷體" w:cs="標楷體"/>
              </w:rPr>
              <w:t>學生事務處</w:t>
            </w: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972" w:type="dxa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學1</w:t>
            </w:r>
          </w:p>
        </w:tc>
        <w:tc>
          <w:tcPr>
            <w:tcW w:w="3261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1120-001入學成績優秀獎學金作業</w:t>
            </w:r>
          </w:p>
        </w:tc>
        <w:tc>
          <w:tcPr>
            <w:tcW w:w="1846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4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972" w:type="dxa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學2</w:t>
            </w:r>
          </w:p>
        </w:tc>
        <w:tc>
          <w:tcPr>
            <w:tcW w:w="3261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1120-002學雜費優待（學雜費減免）作業</w:t>
            </w:r>
          </w:p>
        </w:tc>
        <w:tc>
          <w:tcPr>
            <w:tcW w:w="1846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4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972" w:type="dxa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學3</w:t>
            </w:r>
          </w:p>
        </w:tc>
        <w:tc>
          <w:tcPr>
            <w:tcW w:w="3261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1120-003弱勢學生助學作業</w:t>
            </w:r>
          </w:p>
        </w:tc>
        <w:tc>
          <w:tcPr>
            <w:tcW w:w="1846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4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972" w:type="dxa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學4</w:t>
            </w:r>
          </w:p>
        </w:tc>
        <w:tc>
          <w:tcPr>
            <w:tcW w:w="3261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1120-004清寒工讀（生活學習服務）實施作業</w:t>
            </w:r>
          </w:p>
        </w:tc>
        <w:tc>
          <w:tcPr>
            <w:tcW w:w="1846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69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97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學5</w:t>
            </w:r>
          </w:p>
        </w:tc>
        <w:tc>
          <w:tcPr>
            <w:tcW w:w="3261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1120-005學生住宿申請暨分配作業</w:t>
            </w:r>
          </w:p>
        </w:tc>
        <w:tc>
          <w:tcPr>
            <w:tcW w:w="1846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769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3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97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學6</w:t>
            </w:r>
          </w:p>
        </w:tc>
        <w:tc>
          <w:tcPr>
            <w:tcW w:w="3261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1120-006學生獎懲作業</w:t>
            </w:r>
          </w:p>
        </w:tc>
        <w:tc>
          <w:tcPr>
            <w:tcW w:w="1846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97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學7</w:t>
            </w:r>
          </w:p>
        </w:tc>
        <w:tc>
          <w:tcPr>
            <w:tcW w:w="3261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1120-007學生請假作業</w:t>
            </w:r>
          </w:p>
        </w:tc>
        <w:tc>
          <w:tcPr>
            <w:tcW w:w="1846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69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97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學8</w:t>
            </w:r>
          </w:p>
        </w:tc>
        <w:tc>
          <w:tcPr>
            <w:tcW w:w="3261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1120-008校園安全及重大事件處理作業</w:t>
            </w:r>
          </w:p>
        </w:tc>
        <w:tc>
          <w:tcPr>
            <w:tcW w:w="1846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法規/上級機關處分</w:t>
            </w:r>
          </w:p>
        </w:tc>
        <w:tc>
          <w:tcPr>
            <w:tcW w:w="74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769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4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97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學9</w:t>
            </w:r>
          </w:p>
        </w:tc>
        <w:tc>
          <w:tcPr>
            <w:tcW w:w="3261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1120-009新生入學輔導作業</w:t>
            </w:r>
          </w:p>
        </w:tc>
        <w:tc>
          <w:tcPr>
            <w:tcW w:w="1846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4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97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學10</w:t>
            </w:r>
          </w:p>
        </w:tc>
        <w:tc>
          <w:tcPr>
            <w:tcW w:w="3261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1120-010學生申訴處理</w:t>
            </w:r>
          </w:p>
        </w:tc>
        <w:tc>
          <w:tcPr>
            <w:tcW w:w="1846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4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97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學11</w:t>
            </w:r>
          </w:p>
        </w:tc>
        <w:tc>
          <w:tcPr>
            <w:tcW w:w="3261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1120-011學生就學貸款作業</w:t>
            </w:r>
          </w:p>
        </w:tc>
        <w:tc>
          <w:tcPr>
            <w:tcW w:w="1846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97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學12</w:t>
            </w:r>
          </w:p>
        </w:tc>
        <w:tc>
          <w:tcPr>
            <w:tcW w:w="3261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1120-012春暉專案作業</w:t>
            </w:r>
          </w:p>
        </w:tc>
        <w:tc>
          <w:tcPr>
            <w:tcW w:w="1846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769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3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13</w:t>
            </w:r>
          </w:p>
        </w:tc>
        <w:tc>
          <w:tcPr>
            <w:tcW w:w="97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學14</w:t>
            </w:r>
          </w:p>
        </w:tc>
        <w:tc>
          <w:tcPr>
            <w:tcW w:w="3261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1120-014學生社團申請作業</w:t>
            </w:r>
          </w:p>
        </w:tc>
        <w:tc>
          <w:tcPr>
            <w:tcW w:w="1846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法規/上級機關處分</w:t>
            </w:r>
          </w:p>
        </w:tc>
        <w:tc>
          <w:tcPr>
            <w:tcW w:w="74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97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學15</w:t>
            </w:r>
          </w:p>
        </w:tc>
        <w:tc>
          <w:tcPr>
            <w:tcW w:w="3261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1120-015學生社團舉辦活動作業</w:t>
            </w:r>
          </w:p>
        </w:tc>
        <w:tc>
          <w:tcPr>
            <w:tcW w:w="1846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97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學16</w:t>
            </w:r>
          </w:p>
        </w:tc>
        <w:tc>
          <w:tcPr>
            <w:tcW w:w="3261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1120-016學生社團評鑑作業</w:t>
            </w:r>
          </w:p>
        </w:tc>
        <w:tc>
          <w:tcPr>
            <w:tcW w:w="1846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影響學校形象</w:t>
            </w:r>
          </w:p>
        </w:tc>
        <w:tc>
          <w:tcPr>
            <w:tcW w:w="74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769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2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16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學17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1120-017</w:t>
            </w:r>
            <w:proofErr w:type="gramStart"/>
            <w:r w:rsidRPr="000053E9">
              <w:rPr>
                <w:rFonts w:ascii="標楷體" w:eastAsia="標楷體" w:hAnsi="標楷體" w:cs="標楷體"/>
              </w:rPr>
              <w:t>學輔經費</w:t>
            </w:r>
            <w:proofErr w:type="gramEnd"/>
            <w:r w:rsidRPr="000053E9">
              <w:rPr>
                <w:rFonts w:ascii="標楷體" w:eastAsia="標楷體" w:hAnsi="標楷體" w:cs="標楷體"/>
              </w:rPr>
              <w:t>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  <w:r w:rsidRPr="000053E9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97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學21</w:t>
            </w:r>
          </w:p>
        </w:tc>
        <w:tc>
          <w:tcPr>
            <w:tcW w:w="3261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1120-021新生健康檢查作業</w:t>
            </w:r>
          </w:p>
        </w:tc>
        <w:tc>
          <w:tcPr>
            <w:tcW w:w="1846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法規</w:t>
            </w:r>
          </w:p>
        </w:tc>
        <w:tc>
          <w:tcPr>
            <w:tcW w:w="74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  <w:r w:rsidRPr="000053E9"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97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學22</w:t>
            </w:r>
          </w:p>
        </w:tc>
        <w:tc>
          <w:tcPr>
            <w:tcW w:w="3261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1120-022學生團體保險理賠申請作業</w:t>
            </w:r>
          </w:p>
        </w:tc>
        <w:tc>
          <w:tcPr>
            <w:tcW w:w="1846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法規</w:t>
            </w:r>
          </w:p>
        </w:tc>
        <w:tc>
          <w:tcPr>
            <w:tcW w:w="74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  <w:r w:rsidRPr="000053E9">
              <w:rPr>
                <w:rFonts w:ascii="標楷體" w:eastAsia="標楷體" w:hAnsi="標楷體" w:cs="標楷體" w:hint="eastAsia"/>
              </w:rPr>
              <w:t>9</w:t>
            </w:r>
          </w:p>
        </w:tc>
        <w:tc>
          <w:tcPr>
            <w:tcW w:w="97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學23</w:t>
            </w:r>
          </w:p>
        </w:tc>
        <w:tc>
          <w:tcPr>
            <w:tcW w:w="3261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1120-023新生心理衛生輔導作業</w:t>
            </w:r>
          </w:p>
        </w:tc>
        <w:tc>
          <w:tcPr>
            <w:tcW w:w="1846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目標達成之成本</w:t>
            </w:r>
          </w:p>
        </w:tc>
        <w:tc>
          <w:tcPr>
            <w:tcW w:w="74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4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  <w:r w:rsidRPr="000053E9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97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學24</w:t>
            </w:r>
          </w:p>
        </w:tc>
        <w:tc>
          <w:tcPr>
            <w:tcW w:w="3261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1120-024學生諮商與心理測驗作業</w:t>
            </w:r>
          </w:p>
        </w:tc>
        <w:tc>
          <w:tcPr>
            <w:tcW w:w="1846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人員傷亡</w:t>
            </w:r>
          </w:p>
        </w:tc>
        <w:tc>
          <w:tcPr>
            <w:tcW w:w="74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769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3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  <w:r w:rsidRPr="000053E9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97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學25</w:t>
            </w:r>
          </w:p>
        </w:tc>
        <w:tc>
          <w:tcPr>
            <w:tcW w:w="3261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1120-025編配</w:t>
            </w:r>
            <w:proofErr w:type="gramStart"/>
            <w:r w:rsidRPr="000053E9">
              <w:rPr>
                <w:rFonts w:ascii="標楷體" w:eastAsia="標楷體" w:hAnsi="標楷體" w:cs="標楷體"/>
              </w:rPr>
              <w:t>導師生暨提升</w:t>
            </w:r>
            <w:proofErr w:type="gramEnd"/>
            <w:r w:rsidRPr="000053E9">
              <w:rPr>
                <w:rFonts w:ascii="標楷體" w:eastAsia="標楷體" w:hAnsi="標楷體" w:cs="標楷體"/>
              </w:rPr>
              <w:t>導師生聯繫作業</w:t>
            </w:r>
          </w:p>
        </w:tc>
        <w:tc>
          <w:tcPr>
            <w:tcW w:w="1846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69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  <w:r w:rsidRPr="000053E9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97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學26</w:t>
            </w:r>
          </w:p>
        </w:tc>
        <w:tc>
          <w:tcPr>
            <w:tcW w:w="3261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1120-026辦理學年度特優導師選拔與表揚作業</w:t>
            </w:r>
          </w:p>
        </w:tc>
        <w:tc>
          <w:tcPr>
            <w:tcW w:w="1846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69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23</w:t>
            </w:r>
          </w:p>
        </w:tc>
        <w:tc>
          <w:tcPr>
            <w:tcW w:w="97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學27</w:t>
            </w:r>
          </w:p>
        </w:tc>
        <w:tc>
          <w:tcPr>
            <w:tcW w:w="3261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1120-027擬定性別平等教育實施計畫</w:t>
            </w:r>
          </w:p>
        </w:tc>
        <w:tc>
          <w:tcPr>
            <w:tcW w:w="1846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法規/上級機關處分</w:t>
            </w:r>
          </w:p>
        </w:tc>
        <w:tc>
          <w:tcPr>
            <w:tcW w:w="74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4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24</w:t>
            </w:r>
          </w:p>
        </w:tc>
        <w:tc>
          <w:tcPr>
            <w:tcW w:w="97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學28</w:t>
            </w:r>
          </w:p>
        </w:tc>
        <w:tc>
          <w:tcPr>
            <w:tcW w:w="3261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1120-028-1性侵害性騷擾或</w:t>
            </w:r>
            <w:proofErr w:type="gramStart"/>
            <w:r w:rsidRPr="000053E9">
              <w:rPr>
                <w:rFonts w:ascii="標楷體" w:eastAsia="標楷體" w:hAnsi="標楷體" w:cs="標楷體"/>
              </w:rPr>
              <w:t>性霸凌</w:t>
            </w:r>
            <w:proofErr w:type="gramEnd"/>
            <w:r w:rsidRPr="000053E9">
              <w:rPr>
                <w:rFonts w:ascii="標楷體" w:eastAsia="標楷體" w:hAnsi="標楷體" w:cs="標楷體"/>
              </w:rPr>
              <w:t>事件c</w:t>
            </w:r>
          </w:p>
        </w:tc>
        <w:tc>
          <w:tcPr>
            <w:tcW w:w="1846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影響學校形象</w:t>
            </w:r>
          </w:p>
        </w:tc>
        <w:tc>
          <w:tcPr>
            <w:tcW w:w="74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769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3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25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學28-2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053E9" w:rsidRPr="000053E9" w:rsidRDefault="00660FBE" w:rsidP="000053E9">
            <w:pPr>
              <w:jc w:val="both"/>
              <w:rPr>
                <w:rFonts w:ascii="標楷體" w:eastAsia="標楷體" w:hAnsi="標楷體" w:cs="標楷體"/>
              </w:rPr>
            </w:pPr>
            <w:hyperlink w:anchor="bookmark=id.2grqrue">
              <w:r w:rsidR="000053E9" w:rsidRPr="000053E9">
                <w:rPr>
                  <w:rFonts w:ascii="標楷體" w:eastAsia="標楷體" w:hAnsi="標楷體" w:cs="標楷體"/>
                </w:rPr>
                <w:t>1120-028-2性侵害性騷擾或</w:t>
              </w:r>
              <w:proofErr w:type="gramStart"/>
              <w:r w:rsidR="000053E9" w:rsidRPr="000053E9">
                <w:rPr>
                  <w:rFonts w:ascii="標楷體" w:eastAsia="標楷體" w:hAnsi="標楷體" w:cs="標楷體"/>
                </w:rPr>
                <w:t>性霸凌事件—</w:t>
              </w:r>
              <w:proofErr w:type="gramEnd"/>
              <w:r w:rsidR="000053E9" w:rsidRPr="000053E9">
                <w:rPr>
                  <w:rFonts w:ascii="標楷體" w:eastAsia="標楷體" w:hAnsi="標楷體" w:cs="標楷體"/>
                </w:rPr>
                <w:t>申復作業</w:t>
              </w:r>
            </w:hyperlink>
          </w:p>
        </w:tc>
        <w:tc>
          <w:tcPr>
            <w:tcW w:w="1846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26</w:t>
            </w:r>
          </w:p>
        </w:tc>
        <w:tc>
          <w:tcPr>
            <w:tcW w:w="97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學29</w:t>
            </w:r>
          </w:p>
        </w:tc>
        <w:tc>
          <w:tcPr>
            <w:tcW w:w="3261" w:type="dxa"/>
            <w:vAlign w:val="center"/>
          </w:tcPr>
          <w:p w:rsidR="000053E9" w:rsidRPr="000053E9" w:rsidRDefault="00660FBE" w:rsidP="000053E9">
            <w:pPr>
              <w:jc w:val="both"/>
              <w:rPr>
                <w:rFonts w:ascii="標楷體" w:eastAsia="標楷體" w:hAnsi="標楷體" w:cs="標楷體"/>
              </w:rPr>
            </w:pPr>
            <w:hyperlink w:anchor="bookmark=id.23ckvvd">
              <w:r w:rsidR="000053E9" w:rsidRPr="000053E9">
                <w:rPr>
                  <w:rFonts w:ascii="標楷體" w:eastAsia="標楷體" w:hAnsi="標楷體" w:cs="標楷體"/>
                </w:rPr>
                <w:t>1120-029校外</w:t>
              </w:r>
              <w:proofErr w:type="gramStart"/>
              <w:r w:rsidR="000053E9" w:rsidRPr="000053E9">
                <w:rPr>
                  <w:rFonts w:ascii="標楷體" w:eastAsia="標楷體" w:hAnsi="標楷體" w:cs="標楷體"/>
                </w:rPr>
                <w:t>賃</w:t>
              </w:r>
              <w:proofErr w:type="gramEnd"/>
              <w:r w:rsidR="000053E9" w:rsidRPr="000053E9">
                <w:rPr>
                  <w:rFonts w:ascii="標楷體" w:eastAsia="標楷體" w:hAnsi="標楷體" w:cs="標楷體"/>
                </w:rPr>
                <w:t>居學生關懷及輔導</w:t>
              </w:r>
            </w:hyperlink>
          </w:p>
        </w:tc>
        <w:tc>
          <w:tcPr>
            <w:tcW w:w="1846" w:type="dxa"/>
            <w:vAlign w:val="center"/>
          </w:tcPr>
          <w:p w:rsidR="000053E9" w:rsidRPr="000053E9" w:rsidRDefault="000053E9" w:rsidP="000053E9">
            <w:pPr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學生安全</w:t>
            </w:r>
          </w:p>
        </w:tc>
        <w:tc>
          <w:tcPr>
            <w:tcW w:w="74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4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27</w:t>
            </w:r>
          </w:p>
        </w:tc>
        <w:tc>
          <w:tcPr>
            <w:tcW w:w="97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學30</w:t>
            </w:r>
          </w:p>
        </w:tc>
        <w:tc>
          <w:tcPr>
            <w:tcW w:w="3261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1120-030學生</w:t>
            </w:r>
            <w:proofErr w:type="gramStart"/>
            <w:r w:rsidRPr="000053E9">
              <w:rPr>
                <w:rFonts w:ascii="標楷體" w:eastAsia="標楷體" w:hAnsi="標楷體" w:cs="標楷體"/>
              </w:rPr>
              <w:t>住宿離宿作業</w:t>
            </w:r>
            <w:proofErr w:type="gramEnd"/>
          </w:p>
        </w:tc>
        <w:tc>
          <w:tcPr>
            <w:tcW w:w="1846" w:type="dxa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69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28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學31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053E9" w:rsidRPr="000053E9" w:rsidRDefault="00660FBE" w:rsidP="000053E9">
            <w:pPr>
              <w:jc w:val="both"/>
              <w:rPr>
                <w:rFonts w:ascii="標楷體" w:eastAsia="標楷體" w:hAnsi="標楷體" w:cs="標楷體"/>
              </w:rPr>
            </w:pPr>
            <w:hyperlink w:anchor="bookmark=id.32hioqz">
              <w:r w:rsidR="000053E9" w:rsidRPr="000053E9">
                <w:rPr>
                  <w:rFonts w:ascii="標楷體" w:eastAsia="標楷體" w:hAnsi="標楷體" w:cs="標楷體"/>
                </w:rPr>
                <w:t>1120-031生活助學金實施作業</w:t>
              </w:r>
            </w:hyperlink>
          </w:p>
        </w:tc>
        <w:tc>
          <w:tcPr>
            <w:tcW w:w="1846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29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學32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053E9" w:rsidRPr="000053E9" w:rsidRDefault="00660FBE" w:rsidP="000053E9">
            <w:pPr>
              <w:jc w:val="both"/>
              <w:rPr>
                <w:rFonts w:ascii="標楷體" w:eastAsia="標楷體" w:hAnsi="標楷體" w:cs="標楷體"/>
              </w:rPr>
            </w:pPr>
            <w:hyperlink w:anchor="bookmark=id.1hmsyys">
              <w:r w:rsidR="000053E9" w:rsidRPr="000053E9">
                <w:rPr>
                  <w:rFonts w:ascii="標楷體" w:eastAsia="標楷體" w:hAnsi="標楷體" w:cs="標楷體"/>
                </w:rPr>
                <w:t>1120-032學生校外活動申請作業</w:t>
              </w:r>
            </w:hyperlink>
          </w:p>
        </w:tc>
        <w:tc>
          <w:tcPr>
            <w:tcW w:w="1846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影響學校形象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學33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053E9" w:rsidRPr="000053E9" w:rsidRDefault="000053E9" w:rsidP="000053E9">
            <w:pPr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1120-33資源教室年度計畫申請作業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法規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31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學34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053E9" w:rsidRPr="000053E9" w:rsidRDefault="000053E9" w:rsidP="000053E9">
            <w:pPr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1120-34資源教室輔具申請作業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申訴/抱怨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32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學35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053E9" w:rsidRPr="000053E9" w:rsidRDefault="000053E9" w:rsidP="000053E9">
            <w:pPr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1120-35資源教室個案鑑定作業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法規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33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學36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053E9" w:rsidRPr="000053E9" w:rsidRDefault="000053E9" w:rsidP="000053E9">
            <w:pPr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1120-36資源教室轉銜服務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法規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34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學37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053E9" w:rsidRPr="000053E9" w:rsidRDefault="000053E9" w:rsidP="000053E9">
            <w:pPr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1120-37資源教室課業輔導暨協助人員申請作業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法規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35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學38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Times New Roman" w:hint="eastAsia"/>
              </w:rPr>
              <w:t>1120-38校園</w:t>
            </w:r>
            <w:proofErr w:type="gramStart"/>
            <w:r w:rsidRPr="000053E9">
              <w:rPr>
                <w:rFonts w:ascii="標楷體" w:eastAsia="標楷體" w:hAnsi="標楷體" w:cs="Times New Roman" w:hint="eastAsia"/>
              </w:rPr>
              <w:t>霸凌防</w:t>
            </w:r>
            <w:proofErr w:type="gramEnd"/>
            <w:r w:rsidRPr="000053E9">
              <w:rPr>
                <w:rFonts w:ascii="標楷體" w:eastAsia="標楷體" w:hAnsi="標楷體" w:cs="Times New Roman" w:hint="eastAsia"/>
              </w:rPr>
              <w:t>制辦法</w:t>
            </w:r>
            <w:proofErr w:type="gramStart"/>
            <w:r w:rsidRPr="000053E9">
              <w:rPr>
                <w:rFonts w:ascii="標楷體" w:eastAsia="標楷體" w:hAnsi="標楷體" w:cs="標楷體"/>
              </w:rPr>
              <w:t>—</w:t>
            </w:r>
            <w:proofErr w:type="gramEnd"/>
            <w:r w:rsidRPr="000053E9">
              <w:rPr>
                <w:rFonts w:ascii="標楷體" w:eastAsia="標楷體" w:hAnsi="標楷體" w:cs="標楷體"/>
              </w:rPr>
              <w:t>申請及調查作業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法規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3</w:t>
            </w:r>
          </w:p>
        </w:tc>
      </w:tr>
      <w:tr w:rsidR="000053E9" w:rsidRPr="000053E9" w:rsidTr="001F4FF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0053E9" w:rsidRPr="000053E9" w:rsidRDefault="000053E9" w:rsidP="00005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5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36</w:t>
            </w:r>
          </w:p>
        </w:tc>
        <w:tc>
          <w:tcPr>
            <w:tcW w:w="972" w:type="dxa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學39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Times New Roman"/>
              </w:rPr>
            </w:pPr>
            <w:r w:rsidRPr="000053E9">
              <w:rPr>
                <w:rFonts w:ascii="標楷體" w:eastAsia="標楷體" w:hAnsi="標楷體" w:cs="Times New Roman" w:hint="eastAsia"/>
              </w:rPr>
              <w:t>1120-39校園</w:t>
            </w:r>
            <w:proofErr w:type="gramStart"/>
            <w:r w:rsidRPr="000053E9">
              <w:rPr>
                <w:rFonts w:ascii="標楷體" w:eastAsia="標楷體" w:hAnsi="標楷體" w:cs="Times New Roman" w:hint="eastAsia"/>
              </w:rPr>
              <w:t>霸凌防</w:t>
            </w:r>
            <w:proofErr w:type="gramEnd"/>
            <w:r w:rsidRPr="000053E9">
              <w:rPr>
                <w:rFonts w:ascii="標楷體" w:eastAsia="標楷體" w:hAnsi="標楷體" w:cs="Times New Roman" w:hint="eastAsia"/>
              </w:rPr>
              <w:t>制辦法</w:t>
            </w:r>
            <w:proofErr w:type="gramStart"/>
            <w:r w:rsidRPr="000053E9">
              <w:rPr>
                <w:rFonts w:ascii="標楷體" w:eastAsia="標楷體" w:hAnsi="標楷體" w:cs="標楷體"/>
              </w:rPr>
              <w:t>—</w:t>
            </w:r>
            <w:proofErr w:type="gramEnd"/>
            <w:r w:rsidRPr="000053E9">
              <w:rPr>
                <w:rFonts w:ascii="標楷體" w:eastAsia="標楷體" w:hAnsi="標楷體" w:cs="標楷體"/>
              </w:rPr>
              <w:t>申復作業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both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法規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/>
              </w:rPr>
              <w:t>2</w:t>
            </w:r>
          </w:p>
        </w:tc>
      </w:tr>
    </w:tbl>
    <w:p w:rsidR="000053E9" w:rsidRPr="000053E9" w:rsidRDefault="000053E9" w:rsidP="000053E9">
      <w:pPr>
        <w:keepNext/>
        <w:jc w:val="center"/>
        <w:outlineLvl w:val="1"/>
        <w:rPr>
          <w:rFonts w:ascii="標楷體" w:eastAsia="標楷體" w:hAnsi="標楷體" w:cs="Times New Roman"/>
          <w:sz w:val="36"/>
          <w:szCs w:val="36"/>
        </w:rPr>
      </w:pPr>
      <w:r w:rsidRPr="000053E9">
        <w:rPr>
          <w:rFonts w:ascii="標楷體" w:eastAsia="標楷體" w:hAnsi="標楷體" w:cs="Times New Roman"/>
          <w:b/>
          <w:bCs/>
          <w:sz w:val="36"/>
          <w:szCs w:val="36"/>
        </w:rPr>
        <w:br w:type="page"/>
      </w:r>
      <w:bookmarkStart w:id="2" w:name="_Toc127541969"/>
      <w:r w:rsidRPr="000053E9">
        <w:rPr>
          <w:rFonts w:ascii="標楷體" w:eastAsia="標楷體" w:hAnsi="標楷體" w:cs="Times New Roman" w:hint="eastAsia"/>
          <w:b/>
          <w:bCs/>
          <w:sz w:val="36"/>
          <w:szCs w:val="36"/>
        </w:rPr>
        <w:lastRenderedPageBreak/>
        <w:t>佛光大學 學生事務處 風險圖像</w:t>
      </w:r>
      <w:bookmarkEnd w:id="2"/>
    </w:p>
    <w:p w:rsidR="000053E9" w:rsidRPr="000053E9" w:rsidRDefault="000053E9" w:rsidP="000053E9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4"/>
        <w:gridCol w:w="2686"/>
        <w:gridCol w:w="2417"/>
        <w:gridCol w:w="2553"/>
      </w:tblGrid>
      <w:tr w:rsidR="000053E9" w:rsidRPr="000053E9" w:rsidTr="001F4FF0">
        <w:trPr>
          <w:trHeight w:val="500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053E9" w:rsidRPr="000053E9" w:rsidRDefault="000053E9" w:rsidP="000053E9">
            <w:pPr>
              <w:ind w:left="961" w:hanging="961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影響程度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3E9" w:rsidRPr="000053E9" w:rsidRDefault="000053E9" w:rsidP="000053E9">
            <w:pPr>
              <w:ind w:left="961" w:hanging="961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風險值（風險分布）</w:t>
            </w:r>
          </w:p>
        </w:tc>
      </w:tr>
      <w:tr w:rsidR="000053E9" w:rsidRPr="000053E9" w:rsidTr="001F4FF0">
        <w:trPr>
          <w:trHeight w:val="721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053E9" w:rsidRPr="000053E9" w:rsidRDefault="000053E9" w:rsidP="000053E9">
            <w:pPr>
              <w:ind w:firstLine="34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非常嚴重（3）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3</w:t>
            </w:r>
          </w:p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（學5、學12、學16、學24、學28-1、學38）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6</w:t>
            </w:r>
          </w:p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（ ）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9</w:t>
            </w:r>
          </w:p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  <w:i/>
              </w:rPr>
            </w:pPr>
            <w:r w:rsidRPr="000053E9">
              <w:rPr>
                <w:rFonts w:ascii="標楷體" w:eastAsia="標楷體" w:hAnsi="標楷體" w:cs="標楷體" w:hint="eastAsia"/>
              </w:rPr>
              <w:t>（ ）</w:t>
            </w:r>
          </w:p>
        </w:tc>
      </w:tr>
      <w:tr w:rsidR="000053E9" w:rsidRPr="000053E9" w:rsidTr="001F4FF0">
        <w:trPr>
          <w:trHeight w:val="477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053E9" w:rsidRPr="000053E9" w:rsidRDefault="000053E9" w:rsidP="000053E9">
            <w:pPr>
              <w:ind w:firstLine="34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嚴重（2）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2</w:t>
            </w:r>
          </w:p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（學6、學11、學14、學17、學21、學22、學28-2、學32、學33、學35、學36、學37、學39）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4</w:t>
            </w:r>
          </w:p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  <w:i/>
              </w:rPr>
            </w:pPr>
            <w:r w:rsidRPr="000053E9">
              <w:rPr>
                <w:rFonts w:ascii="標楷體" w:eastAsia="標楷體" w:hAnsi="標楷體" w:cs="標楷體" w:hint="eastAsia"/>
              </w:rPr>
              <w:t>（學1、學2、學3、學8、學9、學10、學23、學27、學29）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6</w:t>
            </w:r>
          </w:p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  <w:i/>
              </w:rPr>
            </w:pPr>
            <w:r w:rsidRPr="000053E9">
              <w:rPr>
                <w:rFonts w:ascii="標楷體" w:eastAsia="標楷體" w:hAnsi="標楷體" w:cs="標楷體" w:hint="eastAsia"/>
              </w:rPr>
              <w:t>（ ）</w:t>
            </w:r>
          </w:p>
        </w:tc>
      </w:tr>
      <w:tr w:rsidR="000053E9" w:rsidRPr="000053E9" w:rsidTr="001F4FF0">
        <w:trPr>
          <w:trHeight w:val="659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053E9" w:rsidRPr="000053E9" w:rsidRDefault="000053E9" w:rsidP="000053E9">
            <w:pPr>
              <w:ind w:firstLine="34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輕微（1）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3E9" w:rsidRPr="000053E9" w:rsidRDefault="000053E9" w:rsidP="000053E9">
            <w:pPr>
              <w:ind w:left="6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1</w:t>
            </w:r>
          </w:p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  <w:i/>
              </w:rPr>
            </w:pPr>
            <w:r w:rsidRPr="000053E9">
              <w:rPr>
                <w:rFonts w:ascii="標楷體" w:eastAsia="標楷體" w:hAnsi="標楷體" w:cs="標楷體" w:hint="eastAsia"/>
              </w:rPr>
              <w:t>（學25、學26）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2</w:t>
            </w:r>
          </w:p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（學4、學7、學15、學30、學31、學34）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3</w:t>
            </w:r>
          </w:p>
          <w:p w:rsidR="000053E9" w:rsidRPr="000053E9" w:rsidRDefault="000053E9" w:rsidP="000053E9">
            <w:pPr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（ ）</w:t>
            </w:r>
          </w:p>
        </w:tc>
      </w:tr>
      <w:tr w:rsidR="000053E9" w:rsidRPr="000053E9" w:rsidTr="001F4FF0">
        <w:trPr>
          <w:trHeight w:val="556"/>
          <w:jc w:val="center"/>
        </w:trPr>
        <w:tc>
          <w:tcPr>
            <w:tcW w:w="19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053E9" w:rsidRPr="000053E9" w:rsidRDefault="000053E9" w:rsidP="000053E9">
            <w:pPr>
              <w:ind w:left="72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053E9" w:rsidRPr="000053E9" w:rsidRDefault="000053E9" w:rsidP="000053E9">
            <w:pPr>
              <w:ind w:firstLine="34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幾乎不可能（1）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053E9" w:rsidRPr="000053E9" w:rsidRDefault="000053E9" w:rsidP="000053E9">
            <w:pPr>
              <w:ind w:firstLine="34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可能（2）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0053E9" w:rsidRPr="000053E9" w:rsidRDefault="000053E9" w:rsidP="000053E9">
            <w:pPr>
              <w:ind w:firstLine="34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幾乎確定（3）</w:t>
            </w:r>
          </w:p>
        </w:tc>
      </w:tr>
      <w:tr w:rsidR="000053E9" w:rsidRPr="000053E9" w:rsidTr="001F4FF0">
        <w:trPr>
          <w:trHeight w:val="540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053E9" w:rsidRPr="000053E9" w:rsidRDefault="000053E9" w:rsidP="000053E9">
            <w:pPr>
              <w:ind w:left="840" w:hanging="84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0053E9" w:rsidRPr="000053E9" w:rsidRDefault="000053E9" w:rsidP="000053E9">
            <w:pPr>
              <w:ind w:left="961" w:hanging="961"/>
              <w:jc w:val="center"/>
              <w:rPr>
                <w:rFonts w:ascii="標楷體" w:eastAsia="標楷體" w:hAnsi="標楷體" w:cs="標楷體"/>
              </w:rPr>
            </w:pPr>
            <w:r w:rsidRPr="000053E9">
              <w:rPr>
                <w:rFonts w:ascii="標楷體" w:eastAsia="標楷體" w:hAnsi="標楷體" w:cs="標楷體" w:hint="eastAsia"/>
              </w:rPr>
              <w:t>發生機率</w:t>
            </w:r>
          </w:p>
        </w:tc>
      </w:tr>
    </w:tbl>
    <w:p w:rsidR="00660FBE" w:rsidRDefault="00660FBE" w:rsidP="000053E9">
      <w:pPr>
        <w:rPr>
          <w:rFonts w:ascii="標楷體" w:eastAsia="標楷體" w:hAnsi="標楷體" w:cs="Times New Roman"/>
          <w:sz w:val="16"/>
          <w:szCs w:val="16"/>
        </w:rPr>
      </w:pPr>
    </w:p>
    <w:p w:rsidR="000053E9" w:rsidRPr="000053E9" w:rsidRDefault="000053E9" w:rsidP="000053E9">
      <w:pPr>
        <w:rPr>
          <w:rFonts w:ascii="標楷體" w:eastAsia="標楷體" w:hAnsi="標楷體" w:cs="Times New Roman"/>
          <w:sz w:val="28"/>
          <w:szCs w:val="28"/>
        </w:rPr>
      </w:pPr>
      <w:bookmarkStart w:id="3" w:name="_GoBack"/>
      <w:bookmarkEnd w:id="3"/>
      <w:r w:rsidRPr="000053E9">
        <w:rPr>
          <w:rFonts w:ascii="標楷體" w:eastAsia="標楷體" w:hAnsi="標楷體" w:cs="標楷體" w:hint="eastAsia"/>
          <w:sz w:val="28"/>
          <w:szCs w:val="28"/>
        </w:rPr>
        <w:t>學生事務處現有內控項目經風險分析後，屬風險等級高者</w:t>
      </w:r>
      <w:r w:rsidRPr="000053E9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0 </w:t>
      </w:r>
      <w:r w:rsidRPr="000053E9">
        <w:rPr>
          <w:rFonts w:ascii="標楷體" w:eastAsia="標楷體" w:hAnsi="標楷體" w:cs="標楷體" w:hint="eastAsia"/>
          <w:sz w:val="28"/>
          <w:szCs w:val="28"/>
        </w:rPr>
        <w:t>項，風險等級中者</w:t>
      </w:r>
      <w:r w:rsidRPr="000053E9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15  </w:t>
      </w:r>
      <w:r w:rsidRPr="000053E9">
        <w:rPr>
          <w:rFonts w:ascii="標楷體" w:eastAsia="標楷體" w:hAnsi="標楷體" w:cs="標楷體" w:hint="eastAsia"/>
          <w:sz w:val="28"/>
          <w:szCs w:val="28"/>
        </w:rPr>
        <w:t>項，風險等級低者</w:t>
      </w:r>
      <w:r w:rsidRPr="000053E9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Pr="000053E9">
        <w:rPr>
          <w:rFonts w:ascii="標楷體" w:eastAsia="標楷體" w:hAnsi="標楷體" w:cs="標楷體"/>
          <w:sz w:val="28"/>
          <w:szCs w:val="28"/>
          <w:u w:val="single"/>
        </w:rPr>
        <w:t xml:space="preserve"> </w:t>
      </w:r>
      <w:r w:rsidRPr="000053E9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21  </w:t>
      </w:r>
      <w:r w:rsidRPr="000053E9">
        <w:rPr>
          <w:rFonts w:ascii="標楷體" w:eastAsia="標楷體" w:hAnsi="標楷體" w:cs="標楷體" w:hint="eastAsia"/>
          <w:sz w:val="28"/>
          <w:szCs w:val="28"/>
        </w:rPr>
        <w:t>項</w:t>
      </w:r>
      <w:r w:rsidRPr="000053E9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FC2FAF" w:rsidRPr="000053E9" w:rsidRDefault="00FC2FAF"/>
    <w:sectPr w:rsidR="00FC2FAF" w:rsidRPr="000053E9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E9"/>
    <w:rsid w:val="000053E9"/>
    <w:rsid w:val="00660FBE"/>
    <w:rsid w:val="007528B8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E96DC"/>
  <w15:chartTrackingRefBased/>
  <w15:docId w15:val="{F305BA42-9E87-4CCB-8521-5B608FB1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2023-03-21T07:54:00Z</dcterms:created>
  <dcterms:modified xsi:type="dcterms:W3CDTF">2023-03-22T06:17:00Z</dcterms:modified>
</cp:coreProperties>
</file>