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3A" w:rsidRPr="0061163A" w:rsidRDefault="0061163A" w:rsidP="0061163A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1163A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1163A">
        <w:rPr>
          <w:rFonts w:ascii="標楷體" w:eastAsia="標楷體" w:hAnsi="標楷體" w:cs="Times New Roman"/>
          <w:sz w:val="36"/>
          <w:szCs w:val="36"/>
        </w:rPr>
        <w:t>/</w:t>
      </w:r>
      <w:r w:rsidRPr="0061163A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4713"/>
        <w:gridCol w:w="1293"/>
        <w:gridCol w:w="1101"/>
        <w:gridCol w:w="1296"/>
      </w:tblGrid>
      <w:tr w:rsidR="0061163A" w:rsidRPr="0061163A" w:rsidTr="0068259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B364D3" w:rsidP="0061163A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圖書暨資訊處" w:history="1">
              <w:bookmarkStart w:id="0" w:name="_Toc92798209"/>
              <w:bookmarkStart w:id="1" w:name="_Toc99130220"/>
              <w:bookmarkStart w:id="2" w:name="_Toc127542099"/>
              <w:r w:rsidR="0061163A" w:rsidRPr="0061163A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1180-013-1</w:t>
              </w:r>
              <w:bookmarkStart w:id="3" w:name="流通櫃台管理A圖書資料流通管理"/>
              <w:r w:rsidR="0061163A" w:rsidRPr="0061163A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流通櫃台管理-A.圖書資料流通管理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61163A" w:rsidRPr="0061163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1163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1163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116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1163A" w:rsidRPr="0061163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61163A" w:rsidRPr="0061163A" w:rsidRDefault="0061163A" w:rsidP="0061163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/>
              </w:rPr>
              <w:t>新訂</w:t>
            </w:r>
          </w:p>
          <w:p w:rsidR="0061163A" w:rsidRPr="0061163A" w:rsidRDefault="0061163A" w:rsidP="0061163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1163A" w:rsidRPr="0061163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3A" w:rsidRPr="0061163A" w:rsidRDefault="0061163A" w:rsidP="006116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1.修訂原因：配合新版內控格式修正流程圖，及修正作業程序。</w:t>
            </w:r>
          </w:p>
          <w:p w:rsidR="0061163A" w:rsidRPr="0061163A" w:rsidRDefault="0061163A" w:rsidP="006116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61163A" w:rsidRPr="0061163A" w:rsidRDefault="0061163A" w:rsidP="006116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61163A" w:rsidRPr="0061163A" w:rsidRDefault="0061163A" w:rsidP="006116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（2）作業程序修改2.2.、2.2.1.、2.2.2.、2.2.2.1.及2.2.2.2.，刪除2.2.1.1.與2.2.1.2.。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滕雨方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1163A" w:rsidRPr="0061163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</w:t>
            </w:r>
            <w:r w:rsidRPr="0061163A">
              <w:rPr>
                <w:rFonts w:ascii="標楷體" w:eastAsia="標楷體" w:hAnsi="標楷體" w:cs="Times New Roman"/>
              </w:rPr>
              <w:t>.</w:t>
            </w:r>
            <w:r w:rsidRPr="0061163A">
              <w:rPr>
                <w:rFonts w:ascii="標楷體" w:eastAsia="標楷體" w:hAnsi="標楷體" w:cs="Times New Roman" w:hint="eastAsia"/>
              </w:rPr>
              <w:t>修正原因：</w:t>
            </w:r>
            <w:proofErr w:type="gramStart"/>
            <w:r w:rsidRPr="0061163A">
              <w:rPr>
                <w:rFonts w:ascii="標楷體" w:eastAsia="標楷體" w:hAnsi="標楷體" w:cs="Times New Roman" w:hint="eastAsia"/>
              </w:rPr>
              <w:t>組名變更</w:t>
            </w:r>
            <w:proofErr w:type="gramEnd"/>
            <w:r w:rsidRPr="0061163A">
              <w:rPr>
                <w:rFonts w:ascii="標楷體" w:eastAsia="標楷體" w:hAnsi="標楷體" w:cs="Times New Roman" w:hint="eastAsia"/>
              </w:rPr>
              <w:t>。</w:t>
            </w:r>
          </w:p>
          <w:p w:rsidR="0061163A" w:rsidRPr="0061163A" w:rsidRDefault="0061163A" w:rsidP="0061163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2</w:t>
            </w:r>
            <w:r w:rsidRPr="0061163A">
              <w:rPr>
                <w:rFonts w:ascii="標楷體" w:eastAsia="標楷體" w:hAnsi="標楷體" w:cs="Times New Roman"/>
              </w:rPr>
              <w:t>.</w:t>
            </w:r>
            <w:r w:rsidRPr="0061163A">
              <w:rPr>
                <w:rFonts w:ascii="標楷體" w:eastAsia="標楷體" w:hAnsi="標楷體" w:cs="Times New Roman" w:hint="eastAsia"/>
              </w:rPr>
              <w:t>修正處：流程圖表</w:t>
            </w:r>
            <w:proofErr w:type="gramStart"/>
            <w:r w:rsidRPr="0061163A">
              <w:rPr>
                <w:rFonts w:ascii="標楷體" w:eastAsia="標楷體" w:hAnsi="標楷體" w:cs="Times New Roman" w:hint="eastAsia"/>
              </w:rPr>
              <w:t>頭組名</w:t>
            </w:r>
            <w:proofErr w:type="gramEnd"/>
            <w:r w:rsidRPr="0061163A">
              <w:rPr>
                <w:rFonts w:ascii="標楷體" w:eastAsia="標楷體" w:hAnsi="標楷體" w:cs="Times New Roman" w:hint="eastAsia"/>
              </w:rPr>
              <w:t>。</w:t>
            </w:r>
          </w:p>
          <w:p w:rsidR="0061163A" w:rsidRPr="0061163A" w:rsidRDefault="0061163A" w:rsidP="0061163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</w:t>
            </w:r>
            <w:r w:rsidRPr="0061163A">
              <w:rPr>
                <w:rFonts w:ascii="標楷體" w:eastAsia="標楷體" w:hAnsi="標楷體" w:cs="Times New Roman"/>
              </w:rPr>
              <w:t>1</w:t>
            </w:r>
            <w:r w:rsidRPr="0061163A">
              <w:rPr>
                <w:rFonts w:ascii="標楷體" w:eastAsia="標楷體" w:hAnsi="標楷體" w:cs="Times New Roman" w:hint="eastAsia"/>
              </w:rPr>
              <w:t>1.1月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111.01.19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110-3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1163A" w:rsidRPr="0061163A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修正原因：</w:t>
            </w:r>
            <w:r w:rsidRPr="0061163A">
              <w:rPr>
                <w:rFonts w:ascii="標楷體" w:eastAsia="標楷體" w:hAnsi="標楷體" w:cs="Times New Roman" w:hint="eastAsia"/>
                <w:szCs w:val="24"/>
              </w:rPr>
              <w:t>依作業現況及內</w:t>
            </w:r>
            <w:proofErr w:type="gramStart"/>
            <w:r w:rsidRPr="0061163A">
              <w:rPr>
                <w:rFonts w:ascii="標楷體" w:eastAsia="標楷體" w:hAnsi="標楷體" w:cs="Times New Roman" w:hint="eastAsia"/>
                <w:szCs w:val="24"/>
              </w:rPr>
              <w:t>稽</w:t>
            </w:r>
            <w:proofErr w:type="gramEnd"/>
            <w:r w:rsidRPr="0061163A">
              <w:rPr>
                <w:rFonts w:ascii="標楷體" w:eastAsia="標楷體" w:hAnsi="標楷體" w:cs="Times New Roman" w:hint="eastAsia"/>
                <w:szCs w:val="24"/>
              </w:rPr>
              <w:t>文件審查意見新增控制重點。</w:t>
            </w:r>
          </w:p>
          <w:p w:rsidR="0061163A" w:rsidRPr="0061163A" w:rsidRDefault="0061163A" w:rsidP="0061163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61163A" w:rsidRPr="0061163A" w:rsidRDefault="0061163A" w:rsidP="0061163A">
            <w:pPr>
              <w:spacing w:line="0" w:lineRule="atLeast"/>
              <w:ind w:left="360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控制重點新增3</w:t>
            </w:r>
            <w:r w:rsidRPr="0061163A">
              <w:rPr>
                <w:rFonts w:ascii="標楷體" w:eastAsia="標楷體" w:hAnsi="標楷體" w:cs="Times New Roman"/>
              </w:rPr>
              <w:t>.2.</w:t>
            </w:r>
            <w:r w:rsidRPr="0061163A">
              <w:rPr>
                <w:rFonts w:ascii="標楷體" w:eastAsia="標楷體" w:hAnsi="標楷體" w:cs="Times New Roman" w:hint="eastAsia"/>
              </w:rPr>
              <w:t>及3</w:t>
            </w:r>
            <w:r w:rsidRPr="0061163A">
              <w:rPr>
                <w:rFonts w:ascii="標楷體" w:eastAsia="標楷體" w:hAnsi="標楷體" w:cs="Times New Roman"/>
              </w:rPr>
              <w:t>.3.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</w:t>
            </w:r>
            <w:r w:rsidRPr="0061163A">
              <w:rPr>
                <w:rFonts w:ascii="標楷體" w:eastAsia="標楷體" w:hAnsi="標楷體" w:cs="Times New Roman"/>
              </w:rPr>
              <w:t>11.9</w:t>
            </w:r>
            <w:r w:rsidRPr="0061163A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/>
              </w:rPr>
              <w:t>111.12.28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111-3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r w:rsidRPr="0061163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1163A" w:rsidRPr="0061163A" w:rsidRDefault="0061163A" w:rsidP="0061163A">
      <w:pPr>
        <w:spacing w:line="0" w:lineRule="atLeast"/>
        <w:jc w:val="right"/>
        <w:rPr>
          <w:rFonts w:ascii="標楷體" w:eastAsia="標楷體" w:hAnsi="標楷體" w:cs="Times New Roman"/>
        </w:rPr>
      </w:pPr>
    </w:p>
    <w:p w:rsidR="0061163A" w:rsidRPr="0061163A" w:rsidRDefault="0061163A" w:rsidP="0061163A">
      <w:pPr>
        <w:widowControl/>
        <w:rPr>
          <w:rFonts w:ascii="標楷體" w:eastAsia="標楷體" w:hAnsi="標楷體" w:cs="Times New Roman"/>
        </w:rPr>
      </w:pPr>
      <w:r w:rsidRPr="0061163A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8D5CB" wp14:editId="314EB785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163A" w:rsidRPr="00762CC2" w:rsidRDefault="0061163A" w:rsidP="006116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61163A" w:rsidRPr="00762CC2" w:rsidRDefault="0061163A" w:rsidP="006116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8D5CB" id="_x0000_t202" coordsize="21600,21600" o:spt="202" path="m,l,21600r21600,l21600,xe">
                <v:stroke joinstyle="miter"/>
                <v:path gradientshapeok="t" o:connecttype="rect"/>
              </v:shapetype>
              <v:shape id="文字方塊 66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" fillcolor="window" stroked="f" strokeweight="1pt">
                <v:textbox>
                  <w:txbxContent>
                    <w:p w:rsidR="0061163A" w:rsidRPr="00762CC2" w:rsidRDefault="0061163A" w:rsidP="006116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61163A" w:rsidRPr="00762CC2" w:rsidRDefault="0061163A" w:rsidP="006116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1163A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11"/>
        <w:gridCol w:w="1395"/>
        <w:gridCol w:w="1268"/>
        <w:gridCol w:w="1166"/>
      </w:tblGrid>
      <w:tr w:rsidR="0061163A" w:rsidRPr="0061163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1163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1163A" w:rsidRPr="0061163A" w:rsidTr="0068259F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5" w:type="pct"/>
            <w:tcBorders>
              <w:left w:val="single" w:sz="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61163A" w:rsidRPr="0061163A" w:rsidTr="0068259F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61163A">
              <w:rPr>
                <w:rFonts w:ascii="標楷體" w:eastAsia="標楷體" w:hAnsi="標楷體" w:cs="Times New Roman" w:hint="eastAsia"/>
                <w:b/>
              </w:rPr>
              <w:t>資流通櫃台管理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61163A">
              <w:rPr>
                <w:rFonts w:ascii="標楷體" w:eastAsia="標楷體" w:hAnsi="標楷體" w:cs="Times New Roman" w:hint="eastAsia"/>
                <w:b/>
              </w:rPr>
              <w:t>A.圖書資料流通管理</w:t>
            </w:r>
          </w:p>
        </w:tc>
        <w:tc>
          <w:tcPr>
            <w:tcW w:w="8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 w:hint="eastAsia"/>
                <w:sz w:val="20"/>
              </w:rPr>
              <w:t>1180-013-1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61163A">
              <w:rPr>
                <w:rFonts w:ascii="標楷體" w:eastAsia="標楷體" w:hAnsi="標楷體" w:cs="Times New Roman"/>
                <w:sz w:val="20"/>
              </w:rPr>
              <w:t>4/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kern w:val="0"/>
                <w:sz w:val="20"/>
              </w:rPr>
              <w:t>111.12.</w:t>
            </w:r>
            <w:r w:rsidRPr="0061163A">
              <w:rPr>
                <w:rFonts w:ascii="標楷體" w:eastAsia="標楷體" w:hAnsi="標楷體" w:cs="Times New Roman" w:hint="eastAsia"/>
                <w:kern w:val="0"/>
                <w:sz w:val="20"/>
              </w:rPr>
              <w:t>28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共</w:t>
            </w:r>
            <w:r w:rsidRPr="0061163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61163A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61163A" w:rsidRPr="0061163A" w:rsidRDefault="0061163A" w:rsidP="006116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1163A">
        <w:rPr>
          <w:rFonts w:ascii="標楷體" w:eastAsia="標楷體" w:hAnsi="標楷體" w:cs="Times New Roman" w:hint="eastAsia"/>
          <w:b/>
          <w:bCs/>
        </w:rPr>
        <w:t>1.流程圖：</w:t>
      </w:r>
    </w:p>
    <w:p w:rsidR="0061163A" w:rsidRPr="0061163A" w:rsidRDefault="0061163A" w:rsidP="0061163A">
      <w:pPr>
        <w:widowControl/>
        <w:ind w:leftChars="-59" w:left="-142"/>
        <w:rPr>
          <w:rFonts w:ascii="標楷體" w:eastAsia="標楷體" w:hAnsi="標楷體" w:cs="Times New Roman"/>
        </w:rPr>
      </w:pPr>
      <w:r w:rsidRPr="0061163A">
        <w:rPr>
          <w:rFonts w:ascii="標楷體" w:eastAsia="標楷體" w:hAnsi="標楷體" w:cs="Times New Roman"/>
          <w:kern w:val="0"/>
        </w:rPr>
        <w:object w:dxaOrig="9930" w:dyaOrig="10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35pt;height:543.65pt" o:ole="">
            <v:imagedata r:id="rId5" o:title=""/>
          </v:shape>
          <o:OLEObject Type="Embed" ProgID="Visio.Drawing.15" ShapeID="_x0000_i1025" DrawAspect="Content" ObjectID="_1741003173" r:id="rId6"/>
        </w:object>
      </w:r>
    </w:p>
    <w:p w:rsidR="0061163A" w:rsidRDefault="0061163A" w:rsidP="0061163A">
      <w:pPr>
        <w:widowControl/>
        <w:ind w:leftChars="-59" w:left="-142"/>
        <w:rPr>
          <w:rFonts w:ascii="標楷體" w:eastAsia="標楷體" w:hAnsi="標楷體" w:cs="Times New Roman"/>
        </w:rPr>
      </w:pPr>
    </w:p>
    <w:p w:rsidR="00B364D3" w:rsidRPr="0061163A" w:rsidRDefault="00B364D3" w:rsidP="0061163A">
      <w:pPr>
        <w:widowControl/>
        <w:ind w:leftChars="-59" w:left="-142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13"/>
        <w:gridCol w:w="1393"/>
        <w:gridCol w:w="1268"/>
        <w:gridCol w:w="1168"/>
      </w:tblGrid>
      <w:tr w:rsidR="0061163A" w:rsidRPr="0061163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1163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1163A" w:rsidRPr="0061163A" w:rsidTr="0068259F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61163A" w:rsidRPr="0061163A" w:rsidTr="0068259F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61163A">
              <w:rPr>
                <w:rFonts w:ascii="標楷體" w:eastAsia="標楷體" w:hAnsi="標楷體" w:cs="Times New Roman" w:hint="eastAsia"/>
                <w:b/>
              </w:rPr>
              <w:t>資流通櫃台管理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61163A">
              <w:rPr>
                <w:rFonts w:ascii="標楷體" w:eastAsia="標楷體" w:hAnsi="標楷體" w:cs="Times New Roman" w:hint="eastAsia"/>
                <w:b/>
              </w:rPr>
              <w:t>A.圖書資料流通管理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 w:hint="eastAsia"/>
                <w:sz w:val="20"/>
              </w:rPr>
              <w:t>1180-</w:t>
            </w:r>
            <w:r w:rsidRPr="0061163A">
              <w:rPr>
                <w:rFonts w:ascii="標楷體" w:eastAsia="標楷體" w:hAnsi="標楷體" w:cs="Times New Roman"/>
                <w:sz w:val="20"/>
              </w:rPr>
              <w:t>0</w:t>
            </w:r>
            <w:r w:rsidRPr="0061163A">
              <w:rPr>
                <w:rFonts w:ascii="標楷體" w:eastAsia="標楷體" w:hAnsi="標楷體" w:cs="Times New Roman" w:hint="eastAsia"/>
                <w:sz w:val="20"/>
              </w:rPr>
              <w:t>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 w:hint="eastAsia"/>
                <w:sz w:val="20"/>
              </w:rPr>
              <w:t>04</w:t>
            </w:r>
            <w:r w:rsidRPr="0061163A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kern w:val="0"/>
                <w:sz w:val="20"/>
              </w:rPr>
              <w:t>111.12.</w:t>
            </w:r>
            <w:r w:rsidRPr="0061163A">
              <w:rPr>
                <w:rFonts w:ascii="標楷體" w:eastAsia="標楷體" w:hAnsi="標楷體" w:cs="Times New Roman" w:hint="eastAsia"/>
                <w:kern w:val="0"/>
                <w:sz w:val="20"/>
              </w:rPr>
              <w:t>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第2頁/</w:t>
            </w:r>
          </w:p>
          <w:p w:rsidR="0061163A" w:rsidRPr="0061163A" w:rsidRDefault="0061163A" w:rsidP="006116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1163A">
              <w:rPr>
                <w:rFonts w:ascii="標楷體" w:eastAsia="標楷體" w:hAnsi="標楷體" w:cs="Times New Roman"/>
                <w:sz w:val="20"/>
              </w:rPr>
              <w:t>共</w:t>
            </w:r>
            <w:r w:rsidRPr="0061163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61163A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61163A" w:rsidRPr="0061163A" w:rsidRDefault="0061163A" w:rsidP="0061163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</w:p>
    <w:p w:rsidR="0061163A" w:rsidRPr="0061163A" w:rsidRDefault="0061163A" w:rsidP="006116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</w:rPr>
      </w:pPr>
      <w:r w:rsidRPr="0061163A">
        <w:rPr>
          <w:rFonts w:ascii="標楷體" w:eastAsia="標楷體" w:hAnsi="標楷體" w:cs="Times New Roman" w:hint="eastAsia"/>
          <w:b/>
          <w:bCs/>
        </w:rPr>
        <w:t>2.作業程序：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2.1.讀者於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流通台借閱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或歸還圖書資料。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/>
          <w:kern w:val="0"/>
          <w:szCs w:val="24"/>
        </w:rPr>
        <w:t>2.2.</w:t>
      </w:r>
      <w:r w:rsidRPr="0061163A">
        <w:rPr>
          <w:rFonts w:ascii="標楷體" w:eastAsia="標楷體" w:hAnsi="標楷體" w:cs="Times New Roman" w:hint="eastAsia"/>
          <w:kern w:val="0"/>
          <w:szCs w:val="24"/>
        </w:rPr>
        <w:t>借閱圖書資料須判斷是否可外借：</w:t>
      </w:r>
    </w:p>
    <w:p w:rsidR="0061163A" w:rsidRPr="0061163A" w:rsidRDefault="0061163A" w:rsidP="0061163A">
      <w:pPr>
        <w:autoSpaceDE w:val="0"/>
        <w:autoSpaceDN w:val="0"/>
        <w:spacing w:line="0" w:lineRule="atLeast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2.2.1.圖書資料可外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借則刷入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自動化系統，辦理借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閱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1163A" w:rsidRPr="0061163A" w:rsidRDefault="0061163A" w:rsidP="0061163A">
      <w:pPr>
        <w:autoSpaceDE w:val="0"/>
        <w:autoSpaceDN w:val="0"/>
        <w:spacing w:line="0" w:lineRule="atLeast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/>
          <w:kern w:val="0"/>
          <w:szCs w:val="24"/>
        </w:rPr>
        <w:t>2.2.2.</w:t>
      </w:r>
      <w:r w:rsidRPr="0061163A">
        <w:rPr>
          <w:rFonts w:ascii="標楷體" w:eastAsia="標楷體" w:hAnsi="標楷體" w:cs="Times New Roman" w:hint="eastAsia"/>
          <w:kern w:val="0"/>
          <w:szCs w:val="24"/>
        </w:rPr>
        <w:t>圖書資料不可外借，則判斷是否為多媒體視聽資料。</w:t>
      </w:r>
    </w:p>
    <w:p w:rsidR="0061163A" w:rsidRPr="0061163A" w:rsidRDefault="0061163A" w:rsidP="0061163A">
      <w:pPr>
        <w:autoSpaceDE w:val="0"/>
        <w:autoSpaceDN w:val="0"/>
        <w:spacing w:line="0" w:lineRule="atLeast"/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2.2.2.1.多媒體視聽資料：提供讀者借用設備，並透過自動化系統借出。</w:t>
      </w:r>
    </w:p>
    <w:p w:rsidR="0061163A" w:rsidRPr="0061163A" w:rsidRDefault="0061163A" w:rsidP="0061163A">
      <w:pPr>
        <w:autoSpaceDE w:val="0"/>
        <w:autoSpaceDN w:val="0"/>
        <w:spacing w:line="0" w:lineRule="atLeast"/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/>
          <w:kern w:val="0"/>
          <w:szCs w:val="24"/>
        </w:rPr>
        <w:t>2.2.2.2.</w:t>
      </w:r>
      <w:r w:rsidRPr="0061163A">
        <w:rPr>
          <w:rFonts w:ascii="標楷體" w:eastAsia="標楷體" w:hAnsi="標楷體" w:cs="Times New Roman" w:hint="eastAsia"/>
          <w:kern w:val="0"/>
          <w:szCs w:val="24"/>
        </w:rPr>
        <w:t>非多媒體視聽資料：僅提供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讀者於館內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閱覽，閱覽後交由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典閱上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架。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2.3.歸還圖書資料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於刷入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自動化系統後，若有逾期金或逾期圖書資料，則暫停借閱權；若無，則將圖書資料交由</w:t>
      </w:r>
      <w:proofErr w:type="gramStart"/>
      <w:r w:rsidRPr="0061163A">
        <w:rPr>
          <w:rFonts w:ascii="標楷體" w:eastAsia="標楷體" w:hAnsi="標楷體" w:cs="Times New Roman" w:hint="eastAsia"/>
          <w:kern w:val="0"/>
          <w:szCs w:val="24"/>
        </w:rPr>
        <w:t>典閱上</w:t>
      </w:r>
      <w:proofErr w:type="gramEnd"/>
      <w:r w:rsidRPr="0061163A">
        <w:rPr>
          <w:rFonts w:ascii="標楷體" w:eastAsia="標楷體" w:hAnsi="標楷體" w:cs="Times New Roman" w:hint="eastAsia"/>
          <w:kern w:val="0"/>
          <w:szCs w:val="24"/>
        </w:rPr>
        <w:t>架。</w:t>
      </w:r>
    </w:p>
    <w:p w:rsidR="0061163A" w:rsidRPr="0061163A" w:rsidRDefault="0061163A" w:rsidP="006116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1163A">
        <w:rPr>
          <w:rFonts w:ascii="標楷體" w:eastAsia="標楷體" w:hAnsi="標楷體" w:cs="Times New Roman" w:hint="eastAsia"/>
          <w:b/>
          <w:bCs/>
        </w:rPr>
        <w:t>3.控制重點：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right="28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3.1.圖書資料借閱是否依規定辦理。</w:t>
      </w:r>
    </w:p>
    <w:p w:rsidR="0061163A" w:rsidRPr="0061163A" w:rsidRDefault="0061163A" w:rsidP="006116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1163A">
        <w:rPr>
          <w:rFonts w:ascii="標楷體" w:eastAsia="標楷體" w:hAnsi="標楷體" w:cs="Times New Roman" w:hint="eastAsia"/>
          <w:b/>
          <w:bCs/>
        </w:rPr>
        <w:t>3.控制重點：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right="28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3.1.圖書資料借閱是否依規定辦理。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right="28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3.2.對圖書資料逾期未歸還或逾期金未繳納者，是否停權。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right="28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3.3.是否定期產出逾期未歸還者名單，主動暫停其借用權，並主動通知違規者。</w:t>
      </w:r>
    </w:p>
    <w:p w:rsidR="0061163A" w:rsidRPr="0061163A" w:rsidRDefault="0061163A" w:rsidP="006116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1163A">
        <w:rPr>
          <w:rFonts w:ascii="標楷體" w:eastAsia="標楷體" w:hAnsi="標楷體" w:cs="Times New Roman" w:hint="eastAsia"/>
          <w:b/>
          <w:bCs/>
        </w:rPr>
        <w:t>4.使用表單：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240" w:right="28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1163A">
        <w:rPr>
          <w:rFonts w:ascii="標楷體" w:eastAsia="標楷體" w:hAnsi="標楷體" w:cs="Times New Roman" w:hint="eastAsia"/>
          <w:kern w:val="0"/>
          <w:szCs w:val="20"/>
        </w:rPr>
        <w:t>無。</w:t>
      </w:r>
    </w:p>
    <w:p w:rsidR="0061163A" w:rsidRPr="0061163A" w:rsidRDefault="0061163A" w:rsidP="006116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61163A">
        <w:rPr>
          <w:rFonts w:ascii="標楷體" w:eastAsia="標楷體" w:hAnsi="標楷體" w:cs="Times New Roman"/>
          <w:b/>
          <w:bCs/>
        </w:rPr>
        <w:t>5.</w:t>
      </w:r>
      <w:r w:rsidRPr="0061163A">
        <w:rPr>
          <w:rFonts w:ascii="標楷體" w:eastAsia="標楷體" w:hAnsi="標楷體" w:cs="Times New Roman" w:hint="eastAsia"/>
          <w:b/>
          <w:bCs/>
        </w:rPr>
        <w:t>依據及相關文件：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1163A">
        <w:rPr>
          <w:rFonts w:ascii="標楷體" w:eastAsia="標楷體" w:hAnsi="標楷體" w:cs="Times New Roman" w:hint="eastAsia"/>
          <w:kern w:val="0"/>
          <w:szCs w:val="20"/>
        </w:rPr>
        <w:t>5.1.佛光大學圖書館圖書資料借閱規則。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 w:hint="eastAsia"/>
          <w:kern w:val="0"/>
          <w:szCs w:val="24"/>
        </w:rPr>
        <w:t>5.2.佛光大學圖書館多媒體服務區使用暨管理辦法。</w:t>
      </w:r>
    </w:p>
    <w:p w:rsidR="0061163A" w:rsidRPr="0061163A" w:rsidRDefault="0061163A" w:rsidP="0061163A">
      <w:pPr>
        <w:tabs>
          <w:tab w:val="left" w:pos="960"/>
        </w:tabs>
        <w:autoSpaceDE w:val="0"/>
        <w:autoSpaceDN w:val="0"/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1163A">
        <w:rPr>
          <w:rFonts w:ascii="標楷體" w:eastAsia="標楷體" w:hAnsi="標楷體" w:cs="Times New Roman"/>
          <w:kern w:val="0"/>
          <w:szCs w:val="24"/>
        </w:rPr>
        <w:t>5.3.</w:t>
      </w:r>
      <w:r w:rsidRPr="0061163A">
        <w:rPr>
          <w:rFonts w:ascii="標楷體" w:eastAsia="標楷體" w:hAnsi="標楷體" w:cs="Times New Roman" w:hint="eastAsia"/>
          <w:kern w:val="0"/>
          <w:szCs w:val="24"/>
        </w:rPr>
        <w:t>佛光大學圖書館還書箱使用辦法。</w:t>
      </w:r>
    </w:p>
    <w:p w:rsidR="00FC2FAF" w:rsidRPr="0061163A" w:rsidRDefault="00FC2FAF"/>
    <w:sectPr w:rsidR="00FC2FAF" w:rsidRPr="0061163A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3A"/>
    <w:rsid w:val="0061163A"/>
    <w:rsid w:val="007528B8"/>
    <w:rsid w:val="00B364D3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E326"/>
  <w15:chartTrackingRefBased/>
  <w15:docId w15:val="{08E41431-8C37-4F1A-8AC5-965570AE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23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2023-03-22T03:17:00Z</dcterms:created>
  <dcterms:modified xsi:type="dcterms:W3CDTF">2023-03-22T07:13:00Z</dcterms:modified>
</cp:coreProperties>
</file>