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44B6" w14:textId="77777777" w:rsidR="00573CC1" w:rsidRPr="006D7D73" w:rsidRDefault="00573CC1" w:rsidP="00E1775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0"/>
        <w:gridCol w:w="5050"/>
        <w:gridCol w:w="1088"/>
        <w:gridCol w:w="1055"/>
        <w:gridCol w:w="1055"/>
      </w:tblGrid>
      <w:tr w:rsidR="00573CC1" w:rsidRPr="006D7D73" w14:paraId="62BCFCEB" w14:textId="77777777" w:rsidTr="004B5B93">
        <w:trPr>
          <w:jc w:val="center"/>
        </w:trPr>
        <w:tc>
          <w:tcPr>
            <w:tcW w:w="708" w:type="pct"/>
            <w:vAlign w:val="center"/>
          </w:tcPr>
          <w:p w14:paraId="484FD2FB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外賃居學生關懷及輔導"/>
        <w:tc>
          <w:tcPr>
            <w:tcW w:w="2628" w:type="pct"/>
            <w:vAlign w:val="center"/>
          </w:tcPr>
          <w:p w14:paraId="395DD15C" w14:textId="77777777" w:rsidR="00573CC1" w:rsidRPr="006D7D73" w:rsidRDefault="00573CC1" w:rsidP="004B5B93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13"/>
            <w:bookmarkStart w:id="2" w:name="_Toc99130117"/>
            <w:r w:rsidRPr="006D7D73">
              <w:rPr>
                <w:rStyle w:val="a3"/>
                <w:rFonts w:hint="eastAsia"/>
              </w:rPr>
              <w:t>1</w:t>
            </w:r>
            <w:r w:rsidRPr="006D7D73">
              <w:rPr>
                <w:rStyle w:val="a3"/>
              </w:rPr>
              <w:t>120-029</w:t>
            </w:r>
            <w:r w:rsidRPr="006D7D73">
              <w:rPr>
                <w:rStyle w:val="a3"/>
                <w:rFonts w:hint="eastAsia"/>
              </w:rPr>
              <w:t>校外賃居學生關懷及輔導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566" w:type="pct"/>
            <w:vAlign w:val="center"/>
          </w:tcPr>
          <w:p w14:paraId="5F3578A8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vAlign w:val="center"/>
          </w:tcPr>
          <w:p w14:paraId="2162B4C0" w14:textId="77777777" w:rsidR="00573CC1" w:rsidRPr="006D7D73" w:rsidRDefault="00573CC1" w:rsidP="004B5B9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73CC1" w:rsidRPr="006D7D73" w14:paraId="4A6F443F" w14:textId="77777777" w:rsidTr="004B5B93">
        <w:trPr>
          <w:jc w:val="center"/>
        </w:trPr>
        <w:tc>
          <w:tcPr>
            <w:tcW w:w="708" w:type="pct"/>
            <w:vAlign w:val="center"/>
          </w:tcPr>
          <w:p w14:paraId="073FB50B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8" w:type="pct"/>
            <w:vAlign w:val="center"/>
          </w:tcPr>
          <w:p w14:paraId="3211092A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6" w:type="pct"/>
            <w:vAlign w:val="center"/>
          </w:tcPr>
          <w:p w14:paraId="52996381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9" w:type="pct"/>
            <w:vAlign w:val="center"/>
          </w:tcPr>
          <w:p w14:paraId="618B1E22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vAlign w:val="center"/>
          </w:tcPr>
          <w:p w14:paraId="310FE920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73CC1" w:rsidRPr="006D7D73" w14:paraId="0B1D801F" w14:textId="77777777" w:rsidTr="004B5B93">
        <w:trPr>
          <w:jc w:val="center"/>
        </w:trPr>
        <w:tc>
          <w:tcPr>
            <w:tcW w:w="708" w:type="pct"/>
            <w:vAlign w:val="center"/>
          </w:tcPr>
          <w:p w14:paraId="2999F3A3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628" w:type="pct"/>
          </w:tcPr>
          <w:p w14:paraId="12248A63" w14:textId="77777777" w:rsidR="00573CC1" w:rsidRPr="006D7D73" w:rsidRDefault="00573CC1" w:rsidP="004B5B9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EDDA719" w14:textId="77777777" w:rsidR="00573CC1" w:rsidRPr="006D7D73" w:rsidRDefault="00573CC1" w:rsidP="004B5B9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8602739" w14:textId="77777777" w:rsidR="00573CC1" w:rsidRPr="006D7D73" w:rsidRDefault="00573CC1" w:rsidP="004B5B9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14:paraId="5BCD97F0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106.11</w:t>
            </w:r>
          </w:p>
        </w:tc>
        <w:tc>
          <w:tcPr>
            <w:tcW w:w="549" w:type="pct"/>
            <w:vAlign w:val="center"/>
          </w:tcPr>
          <w:p w14:paraId="794AB10B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王漢雲</w:t>
            </w:r>
          </w:p>
        </w:tc>
        <w:tc>
          <w:tcPr>
            <w:tcW w:w="549" w:type="pct"/>
            <w:vAlign w:val="center"/>
          </w:tcPr>
          <w:p w14:paraId="4176F18D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3CC1" w:rsidRPr="006D7D73" w14:paraId="72246EBF" w14:textId="77777777" w:rsidTr="004B5B93">
        <w:trPr>
          <w:jc w:val="center"/>
        </w:trPr>
        <w:tc>
          <w:tcPr>
            <w:tcW w:w="708" w:type="pct"/>
            <w:vAlign w:val="center"/>
          </w:tcPr>
          <w:p w14:paraId="05C8ED32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28" w:type="pct"/>
          </w:tcPr>
          <w:p w14:paraId="08405908" w14:textId="77777777" w:rsidR="00573CC1" w:rsidRPr="006D7D73" w:rsidRDefault="00573CC1" w:rsidP="004B5B9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1.修訂原因：依稽核委員建議修正。</w:t>
            </w:r>
          </w:p>
          <w:p w14:paraId="27A42E6C" w14:textId="77777777" w:rsidR="00573CC1" w:rsidRPr="006D7D73" w:rsidRDefault="00573CC1" w:rsidP="004B5B9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095A6A5" w14:textId="77777777" w:rsidR="00573CC1" w:rsidRPr="006D7D73" w:rsidRDefault="00573CC1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6826F7BB" w14:textId="77777777" w:rsidR="00573CC1" w:rsidRPr="006D7D73" w:rsidRDefault="00573CC1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（2）作業程序修改2.4.及新增2.6.。</w:t>
            </w:r>
          </w:p>
          <w:p w14:paraId="39FAC170" w14:textId="77777777" w:rsidR="00573CC1" w:rsidRPr="006D7D73" w:rsidRDefault="00573CC1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（3）控制重點新增3.3.。</w:t>
            </w:r>
          </w:p>
        </w:tc>
        <w:tc>
          <w:tcPr>
            <w:tcW w:w="566" w:type="pct"/>
            <w:vAlign w:val="center"/>
          </w:tcPr>
          <w:p w14:paraId="63DBACDE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109.08</w:t>
            </w:r>
          </w:p>
        </w:tc>
        <w:tc>
          <w:tcPr>
            <w:tcW w:w="549" w:type="pct"/>
            <w:vAlign w:val="center"/>
          </w:tcPr>
          <w:p w14:paraId="7D83AFEA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方俊智</w:t>
            </w:r>
          </w:p>
        </w:tc>
        <w:tc>
          <w:tcPr>
            <w:tcW w:w="549" w:type="pct"/>
            <w:vAlign w:val="center"/>
          </w:tcPr>
          <w:p w14:paraId="40009A18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AB98208" w14:textId="77777777" w:rsidR="00573CC1" w:rsidRPr="006D7D73" w:rsidRDefault="00573CC1" w:rsidP="00E1775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9BE556F" w14:textId="77777777" w:rsidR="00573CC1" w:rsidRPr="006D7D73" w:rsidRDefault="00573CC1" w:rsidP="00E17750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7C21" wp14:editId="37A7EC35">
                <wp:simplePos x="0" y="0"/>
                <wp:positionH relativeFrom="column">
                  <wp:posOffset>4265295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F358" w14:textId="77777777" w:rsidR="00573CC1" w:rsidRPr="00266F89" w:rsidRDefault="00573CC1" w:rsidP="00E1775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14:paraId="1F9E6232" w14:textId="77777777" w:rsidR="00573CC1" w:rsidRPr="00266F89" w:rsidRDefault="00573CC1" w:rsidP="00E1775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57C2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5.8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DF0a7jAAAADQEAAA8AAABkcnMvZG93bnJldi54&#10;bWxMj09PwkAQxe8mfIfNkHgxsqWhBWq3REk8+CcaUMN16Q5tQ3e26S5Qv73jSY/z3sub38tXg23F&#10;GXvfOFIwnUQgkEpnGqoUfH483i5A+KDJ6NYRKvhGD6tidJXrzLgLbfC8DZXgEvKZVlCH0GVS+rJG&#10;q/3EdUjsHVxvdeCzr6Tp9YXLbSvjKEql1Q3xh1p3uK6xPG5PVsFM7txDt7bl69fOvTy/38TN21Os&#10;1PV4uL8DEXAIf2H4xWd0KJhp705kvGgVpPPpnKNszNKYR3BkuUxY2rOUJCzJIpf/VxQ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DF0a7jAAAADQEAAA8AAAAAAAAAAAAAAAAAggQA&#10;AGRycy9kb3ducmV2LnhtbFBLBQYAAAAABAAEAPMAAACSBQAAAAA=&#10;" fillcolor="white [3201]" stroked="f" strokeweight="1pt">
                <v:textbox>
                  <w:txbxContent>
                    <w:p w14:paraId="6AE2F358" w14:textId="77777777" w:rsidR="00573CC1" w:rsidRPr="00266F89" w:rsidRDefault="00573CC1" w:rsidP="00E1775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14:paraId="1F9E6232" w14:textId="77777777" w:rsidR="00573CC1" w:rsidRPr="00266F89" w:rsidRDefault="00573CC1" w:rsidP="00E1775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573CC1" w:rsidRPr="006D7D73" w14:paraId="17E20E48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E045C9" w14:textId="77777777" w:rsidR="00573CC1" w:rsidRPr="006D7D73" w:rsidRDefault="00573CC1" w:rsidP="004B5B9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73CC1" w:rsidRPr="006D7D73" w14:paraId="0722BAEB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AA6F6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08F41E29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1835C8DD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2678213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7F61128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75FD07D7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73CC1" w:rsidRPr="006D7D73" w14:paraId="599464BF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698DEE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校外賃居學生關懷及輔導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E76C505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D711753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120-029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698A213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88E5AFE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57C91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CC8ACA8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CE9EAAD" w14:textId="77777777" w:rsidR="00573CC1" w:rsidRPr="006D7D73" w:rsidRDefault="00573CC1" w:rsidP="004B5B93">
      <w:pPr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DCA8EB" w14:textId="77777777" w:rsidR="00573CC1" w:rsidRPr="006D7D73" w:rsidRDefault="00573CC1" w:rsidP="004B5B9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1.流程圖：</w:t>
      </w:r>
    </w:p>
    <w:p w14:paraId="40491072" w14:textId="77777777" w:rsidR="00573CC1" w:rsidRDefault="00573CC1" w:rsidP="001545E9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44" w:dyaOrig="12471" w14:anchorId="401D8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6.5pt" o:ole="">
            <v:imagedata r:id="rId4" o:title=""/>
          </v:shape>
          <o:OLEObject Type="Embed" ProgID="Visio.Drawing.11" ShapeID="_x0000_i1025" DrawAspect="Content" ObjectID="_1710891278" r:id="rId5"/>
        </w:object>
      </w:r>
    </w:p>
    <w:p w14:paraId="4E08AD6B" w14:textId="77777777" w:rsidR="00573CC1" w:rsidRPr="006D7D73" w:rsidRDefault="00573CC1" w:rsidP="001545E9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573CC1" w:rsidRPr="006D7D73" w14:paraId="00EE41EF" w14:textId="77777777" w:rsidTr="0023559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1D111" w14:textId="77777777" w:rsidR="00573CC1" w:rsidRPr="006D7D73" w:rsidRDefault="00573CC1" w:rsidP="004B5B9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73CC1" w:rsidRPr="006D7D73" w14:paraId="3B45EDB9" w14:textId="77777777" w:rsidTr="0023559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42F9C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51835FF2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380497EA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2344AD0C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CAF7250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11C12F72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73CC1" w:rsidRPr="006D7D73" w14:paraId="6865C16F" w14:textId="77777777" w:rsidTr="0023559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ACB9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校外賃居學生關懷及輔導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B97F8DD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10333751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120-029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7DDC9D0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293EA8F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A3A0D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AB1F737" w14:textId="77777777" w:rsidR="00573CC1" w:rsidRPr="006D7D73" w:rsidRDefault="00573CC1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2BAB1F7" w14:textId="77777777" w:rsidR="00573CC1" w:rsidRPr="006D7D73" w:rsidRDefault="00573CC1" w:rsidP="004B5B93">
      <w:pPr>
        <w:jc w:val="right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F4A271F" w14:textId="77777777" w:rsidR="00573CC1" w:rsidRPr="006D7D73" w:rsidRDefault="00573CC1" w:rsidP="004B5B9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2.作業程序：</w:t>
      </w:r>
    </w:p>
    <w:p w14:paraId="0ACBBAAA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2.1.建構校外賃居服務平台。</w:t>
      </w:r>
    </w:p>
    <w:p w14:paraId="44C4BC89" w14:textId="77777777" w:rsidR="00573CC1" w:rsidRPr="006D7D73" w:rsidRDefault="00573CC1" w:rsidP="004B5B93">
      <w:pPr>
        <w:ind w:leftChars="300" w:left="1440" w:hangingChars="300" w:hanging="72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2.1.1.建立各項賃居服務資訊。</w:t>
      </w:r>
    </w:p>
    <w:p w14:paraId="4A81B720" w14:textId="77777777" w:rsidR="00573CC1" w:rsidRPr="006D7D73" w:rsidRDefault="00573CC1" w:rsidP="004B5B93">
      <w:pPr>
        <w:ind w:leftChars="300" w:left="1440" w:hangingChars="300" w:hanging="72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2.1.2.提供合格安全房屋資訊。</w:t>
      </w:r>
    </w:p>
    <w:p w14:paraId="6D5B1AEB" w14:textId="77777777" w:rsidR="00573CC1" w:rsidRPr="006D7D73" w:rsidRDefault="00573CC1" w:rsidP="004B5B9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2.1.3.租屋定型化契約規定事項及相關法律資訊提供。</w:t>
      </w:r>
    </w:p>
    <w:p w14:paraId="5B249079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2.2.建立校外賃居生居住處所名冊。</w:t>
      </w:r>
    </w:p>
    <w:p w14:paraId="24C74966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2.3.辦理賃居生訪視服務。</w:t>
      </w:r>
    </w:p>
    <w:p w14:paraId="0C57A6EC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2.4.辦理賃居生暨房東座談會。</w:t>
      </w:r>
    </w:p>
    <w:p w14:paraId="19AB6F8C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2.5.辦理追蹤訪視。</w:t>
      </w:r>
    </w:p>
    <w:p w14:paraId="60E31018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2.6.訪視成果呈報教育部。</w:t>
      </w:r>
    </w:p>
    <w:p w14:paraId="01ED5871" w14:textId="77777777" w:rsidR="00573CC1" w:rsidRPr="006D7D73" w:rsidRDefault="00573CC1" w:rsidP="004B5B9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3.控制重點：</w:t>
      </w:r>
    </w:p>
    <w:p w14:paraId="096693DD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3.1.強化賃居服務品質，維護學生校外賃居安全，針對校外賃居生加強生活輔導，以瞭解學生生活起居，為其解決問題。</w:t>
      </w:r>
    </w:p>
    <w:p w14:paraId="3F432A3A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3.2.配合當地警政、消防、營建等單位，防範學生賃居意外事端發生，達成家長放心、學生安心之目標。</w:t>
      </w:r>
    </w:p>
    <w:p w14:paraId="0EB7D299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3.3.訪視成果呈報教育部。</w:t>
      </w:r>
    </w:p>
    <w:p w14:paraId="3D16F27A" w14:textId="77777777" w:rsidR="00573CC1" w:rsidRPr="006D7D73" w:rsidRDefault="00573CC1" w:rsidP="004B5B9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4.使用表單：</w:t>
      </w:r>
    </w:p>
    <w:p w14:paraId="34610352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4.1.個人校外賃居基本資料表。</w:t>
      </w:r>
    </w:p>
    <w:p w14:paraId="08C921D5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4.2.訪視記錄表。</w:t>
      </w:r>
    </w:p>
    <w:p w14:paraId="27238EF8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4.3.學生校外宿舍安全診斷表。</w:t>
      </w:r>
    </w:p>
    <w:p w14:paraId="1A30887A" w14:textId="77777777" w:rsidR="00573CC1" w:rsidRPr="006D7D73" w:rsidRDefault="00573CC1" w:rsidP="004B5B9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5.依據及相關文件：</w:t>
      </w:r>
    </w:p>
    <w:p w14:paraId="52F075A1" w14:textId="77777777" w:rsidR="00573CC1" w:rsidRPr="006D7D73" w:rsidRDefault="00573CC1" w:rsidP="004B5B9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5.1.教育部推動高級中等以上學校學生賃居服務實施計畫。（107.08.01）</w:t>
      </w:r>
    </w:p>
    <w:p w14:paraId="6DDD7C00" w14:textId="77777777" w:rsidR="00573CC1" w:rsidRPr="006D7D73" w:rsidRDefault="00573CC1" w:rsidP="004B5B9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  <w:szCs w:val="24"/>
        </w:rPr>
        <w:t>5.2.佛光大學校外賃居生關懷（訪視）及輔導實施計畫。</w:t>
      </w:r>
    </w:p>
    <w:p w14:paraId="64EAF606" w14:textId="77777777" w:rsidR="00573CC1" w:rsidRPr="006D7D73" w:rsidRDefault="00573CC1" w:rsidP="004B5B93">
      <w:pPr>
        <w:rPr>
          <w:rFonts w:ascii="標楷體" w:eastAsia="標楷體" w:hAnsi="標楷體"/>
        </w:rPr>
      </w:pPr>
    </w:p>
    <w:p w14:paraId="24ED1EEB" w14:textId="77777777" w:rsidR="00573CC1" w:rsidRDefault="00573CC1" w:rsidP="000E4FF8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7C7F5F0" w14:textId="77777777" w:rsidR="00573CC1" w:rsidRDefault="00573CC1" w:rsidP="00DB7E6F">
      <w:pPr>
        <w:sectPr w:rsidR="00573CC1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D32C67E" w14:textId="77777777" w:rsidR="00024E69" w:rsidRDefault="00024E69"/>
    <w:sectPr w:rsidR="00024E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1"/>
    <w:rsid w:val="00024E69"/>
    <w:rsid w:val="00573CC1"/>
    <w:rsid w:val="009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0E82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CC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73CC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73CC1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73CC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575858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2022-04-07T18:48:00Z</dcterms:modified>
</cp:coreProperties>
</file>