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46F2" w14:textId="77777777" w:rsidR="00D63C89" w:rsidRPr="00267D51" w:rsidRDefault="00D63C89" w:rsidP="00D66240">
      <w:pPr>
        <w:jc w:val="center"/>
        <w:outlineLvl w:val="0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267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秘書室</w:t>
      </w:r>
    </w:p>
    <w:p w14:paraId="72A8B7E2" w14:textId="77777777" w:rsidR="00D63C89" w:rsidRPr="00267D51" w:rsidRDefault="00D63C89" w:rsidP="00D66240">
      <w:pPr>
        <w:pStyle w:val="21"/>
        <w:spacing w:line="240" w:lineRule="auto"/>
      </w:pPr>
      <w:bookmarkStart w:id="0" w:name="_Toc92798268"/>
      <w:bookmarkStart w:id="1" w:name="_Toc99130280"/>
      <w:r w:rsidRPr="00267D51">
        <w:rPr>
          <w:rFonts w:hint="eastAsia"/>
        </w:rPr>
        <w:t>110</w:t>
      </w:r>
      <w:r w:rsidRPr="00267D51">
        <w:t>學年度</w:t>
      </w:r>
      <w:r w:rsidRPr="00267D51">
        <w:rPr>
          <w:rFonts w:hint="eastAsia"/>
        </w:rPr>
        <w:t xml:space="preserve"> 秘書室 </w:t>
      </w:r>
      <w:r w:rsidRPr="00267D51">
        <w:t>內部控制項目修訂</w:t>
      </w:r>
      <w:r w:rsidRPr="00267D51">
        <w:rPr>
          <w:rFonts w:hint="eastAsia"/>
        </w:rPr>
        <w:t>總</w:t>
      </w:r>
      <w:r w:rsidRPr="00267D51">
        <w:t>表</w:t>
      </w:r>
      <w:bookmarkEnd w:id="0"/>
      <w:bookmarkEnd w:id="1"/>
    </w:p>
    <w:p w14:paraId="4DA3509D" w14:textId="77777777" w:rsidR="00D63C89" w:rsidRPr="00267D51" w:rsidRDefault="00D63C89" w:rsidP="00D66240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47"/>
        <w:gridCol w:w="2410"/>
        <w:gridCol w:w="567"/>
        <w:gridCol w:w="874"/>
        <w:gridCol w:w="874"/>
        <w:gridCol w:w="1113"/>
        <w:gridCol w:w="2367"/>
      </w:tblGrid>
      <w:tr w:rsidR="00D63C89" w:rsidRPr="00267D51" w14:paraId="543B0A98" w14:textId="77777777" w:rsidTr="00D66240">
        <w:trPr>
          <w:jc w:val="center"/>
        </w:trPr>
        <w:tc>
          <w:tcPr>
            <w:tcW w:w="237" w:type="pct"/>
            <w:vMerge w:val="restart"/>
            <w:vAlign w:val="center"/>
          </w:tcPr>
          <w:p w14:paraId="0D586617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3" w:type="pct"/>
            <w:vMerge w:val="restart"/>
            <w:vAlign w:val="center"/>
          </w:tcPr>
          <w:p w14:paraId="135125AC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54" w:type="pct"/>
            <w:vMerge w:val="restart"/>
            <w:vAlign w:val="center"/>
          </w:tcPr>
          <w:p w14:paraId="2B1EFC7F" w14:textId="77777777" w:rsidR="00D63C89" w:rsidRPr="00267D51" w:rsidRDefault="00D63C89" w:rsidP="007A29C7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內控</w:t>
            </w:r>
            <w:r w:rsidRPr="00267D51">
              <w:rPr>
                <w:rFonts w:ascii="標楷體" w:eastAsia="標楷體" w:hAnsi="標楷體"/>
                <w:szCs w:val="24"/>
              </w:rPr>
              <w:t>項目</w:t>
            </w:r>
            <w:r w:rsidRPr="00267D51">
              <w:rPr>
                <w:rFonts w:ascii="標楷體" w:eastAsia="標楷體" w:hAnsi="標楷體" w:hint="eastAsia"/>
                <w:szCs w:val="24"/>
              </w:rPr>
              <w:t>編號及</w:t>
            </w:r>
            <w:r w:rsidRPr="00267D5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95" w:type="pct"/>
            <w:vMerge w:val="restart"/>
            <w:vAlign w:val="center"/>
          </w:tcPr>
          <w:p w14:paraId="5EC952C6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910" w:type="pct"/>
            <w:gridSpan w:val="2"/>
            <w:vAlign w:val="center"/>
          </w:tcPr>
          <w:p w14:paraId="6C79706F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79" w:type="pct"/>
            <w:vMerge w:val="restart"/>
            <w:vAlign w:val="center"/>
          </w:tcPr>
          <w:p w14:paraId="09DB51DB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新訂/刪除</w:t>
            </w:r>
            <w:r w:rsidRPr="00267D5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32" w:type="pct"/>
            <w:vMerge w:val="restart"/>
            <w:vAlign w:val="center"/>
          </w:tcPr>
          <w:p w14:paraId="3DDFF807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63C89" w:rsidRPr="00267D51" w14:paraId="03A7064C" w14:textId="77777777" w:rsidTr="00D66240">
        <w:trPr>
          <w:jc w:val="center"/>
        </w:trPr>
        <w:tc>
          <w:tcPr>
            <w:tcW w:w="237" w:type="pct"/>
            <w:vMerge/>
          </w:tcPr>
          <w:p w14:paraId="78125231" w14:textId="77777777" w:rsidR="00D63C89" w:rsidRPr="00267D51" w:rsidRDefault="00D63C89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pct"/>
            <w:vMerge/>
            <w:vAlign w:val="center"/>
          </w:tcPr>
          <w:p w14:paraId="71E80DFF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4" w:type="pct"/>
            <w:vMerge/>
          </w:tcPr>
          <w:p w14:paraId="6E6DD490" w14:textId="77777777" w:rsidR="00D63C89" w:rsidRPr="00267D51" w:rsidRDefault="00D63C89" w:rsidP="007A29C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14:paraId="06808BEE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</w:tcPr>
          <w:p w14:paraId="0C84E76E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55" w:type="pct"/>
          </w:tcPr>
          <w:p w14:paraId="61AF22C1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79" w:type="pct"/>
            <w:vMerge/>
          </w:tcPr>
          <w:p w14:paraId="16D51E02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vMerge/>
          </w:tcPr>
          <w:p w14:paraId="08ECE8AE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3C89" w:rsidRPr="00267D51" w14:paraId="3B15F542" w14:textId="77777777" w:rsidTr="00D66240">
        <w:trPr>
          <w:jc w:val="center"/>
        </w:trPr>
        <w:tc>
          <w:tcPr>
            <w:tcW w:w="237" w:type="pct"/>
            <w:vAlign w:val="center"/>
          </w:tcPr>
          <w:p w14:paraId="39A95618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93" w:type="pct"/>
            <w:vAlign w:val="center"/>
          </w:tcPr>
          <w:p w14:paraId="3058B14F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</w:t>
            </w:r>
            <w:r w:rsidRPr="00267D5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14:paraId="5596EE54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務會議暨行政會議辦理程序" w:history="1"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1150-001校務會議暨行政會議辦理程序</w:t>
              </w:r>
            </w:hyperlink>
          </w:p>
        </w:tc>
        <w:tc>
          <w:tcPr>
            <w:tcW w:w="295" w:type="pct"/>
            <w:vAlign w:val="center"/>
          </w:tcPr>
          <w:p w14:paraId="1A41E30F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55" w:type="pct"/>
            <w:vAlign w:val="center"/>
          </w:tcPr>
          <w:p w14:paraId="6CB0886B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4B6E6622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vAlign w:val="center"/>
          </w:tcPr>
          <w:p w14:paraId="65510A87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710DD79F" w14:textId="77777777" w:rsidR="00D63C89" w:rsidRPr="00267D51" w:rsidRDefault="00D63C89" w:rsidP="007A29C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3C89" w:rsidRPr="00267D51" w14:paraId="670FA903" w14:textId="77777777" w:rsidTr="00D66240">
        <w:trPr>
          <w:jc w:val="center"/>
        </w:trPr>
        <w:tc>
          <w:tcPr>
            <w:tcW w:w="237" w:type="pct"/>
            <w:vAlign w:val="center"/>
          </w:tcPr>
          <w:p w14:paraId="546EC09D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93" w:type="pct"/>
            <w:vAlign w:val="center"/>
          </w:tcPr>
          <w:p w14:paraId="37E0267F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秘2</w:t>
            </w:r>
          </w:p>
        </w:tc>
        <w:tc>
          <w:tcPr>
            <w:tcW w:w="1254" w:type="pct"/>
            <w:vAlign w:val="center"/>
          </w:tcPr>
          <w:p w14:paraId="2D319959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務意見反應回覆機制" w:history="1"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1150-002校務意見反應回覆機制</w:t>
              </w:r>
            </w:hyperlink>
          </w:p>
        </w:tc>
        <w:tc>
          <w:tcPr>
            <w:tcW w:w="295" w:type="pct"/>
            <w:vAlign w:val="center"/>
          </w:tcPr>
          <w:p w14:paraId="62D4C28C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55" w:type="pct"/>
            <w:vAlign w:val="center"/>
          </w:tcPr>
          <w:p w14:paraId="17385F2F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8A85E3F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vAlign w:val="center"/>
          </w:tcPr>
          <w:p w14:paraId="1E347E5D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5EE089B4" w14:textId="77777777" w:rsidR="00D63C89" w:rsidRPr="00267D51" w:rsidRDefault="00D63C89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3C89" w:rsidRPr="00267D51" w14:paraId="7D3A9BF9" w14:textId="77777777" w:rsidTr="00D66240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ED3C423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D1849B4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7D07A2D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電子報發行辦理程序" w:history="1">
              <w:r w:rsidR="00D63C89" w:rsidRPr="00267D51">
                <w:rPr>
                  <w:rStyle w:val="a3"/>
                  <w:rFonts w:ascii="標楷體" w:eastAsia="標楷體" w:hAnsi="標楷體" w:hint="eastAsia"/>
                </w:rPr>
                <w:t>1150-003電子報發行辦理程序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03EBC686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72BC2AC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4D7F89B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C692E05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4A175C3E" w14:textId="77777777" w:rsidR="00D63C89" w:rsidRPr="00267D51" w:rsidRDefault="00D63C89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配合作業程序修改文件內容。</w:t>
            </w:r>
          </w:p>
        </w:tc>
      </w:tr>
      <w:tr w:rsidR="00D63C89" w:rsidRPr="00267D51" w14:paraId="495184B3" w14:textId="77777777" w:rsidTr="00D66240">
        <w:trPr>
          <w:jc w:val="center"/>
        </w:trPr>
        <w:tc>
          <w:tcPr>
            <w:tcW w:w="237" w:type="pct"/>
            <w:vAlign w:val="center"/>
          </w:tcPr>
          <w:p w14:paraId="4C7E9D69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069AC06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秘4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0F924B7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慶典辦理" w:history="1"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1150-004慶典辦理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510265B5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404B9CD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458E0A4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00AEAE07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4856E9BB" w14:textId="77777777" w:rsidR="00D63C89" w:rsidRPr="00267D51" w:rsidRDefault="00D63C89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3C89" w:rsidRPr="00267D51" w14:paraId="2C6D43F3" w14:textId="77777777" w:rsidTr="00D66240">
        <w:trPr>
          <w:jc w:val="center"/>
        </w:trPr>
        <w:tc>
          <w:tcPr>
            <w:tcW w:w="237" w:type="pct"/>
            <w:vAlign w:val="center"/>
          </w:tcPr>
          <w:p w14:paraId="575C9D32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7075CA9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07A7C8A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關防用印管理" w:history="1"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1150-005關防用印管理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46087600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DA3BCDC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D911C1D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2F0565B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392DC863" w14:textId="77777777" w:rsidR="00D63C89" w:rsidRPr="00267D51" w:rsidRDefault="00D63C89" w:rsidP="007A29C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3C89" w:rsidRPr="00267D51" w14:paraId="2B77DA6E" w14:textId="77777777" w:rsidTr="00D66240">
        <w:trPr>
          <w:jc w:val="center"/>
        </w:trPr>
        <w:tc>
          <w:tcPr>
            <w:tcW w:w="237" w:type="pct"/>
            <w:vAlign w:val="center"/>
          </w:tcPr>
          <w:p w14:paraId="76D48DC7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34FF697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秘6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DB3DCE4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_法制作業規劃" w:history="1"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1150-006-1法制作業</w:t>
              </w:r>
              <w:proofErr w:type="gramStart"/>
              <w:r w:rsidR="00D63C89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proofErr w:type="gramEnd"/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法制作業規劃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382DEF18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53A4482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763126F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EC6F2AE" w14:textId="77777777" w:rsidR="00D63C89" w:rsidRPr="00267D51" w:rsidRDefault="00D63C89" w:rsidP="007A29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6158EC8D" w14:textId="77777777" w:rsidR="00D63C89" w:rsidRPr="00267D51" w:rsidRDefault="00D63C89" w:rsidP="007A29C7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3C89" w:rsidRPr="00267D51" w14:paraId="3665C2E7" w14:textId="77777777" w:rsidTr="00D66240">
        <w:trPr>
          <w:jc w:val="center"/>
        </w:trPr>
        <w:tc>
          <w:tcPr>
            <w:tcW w:w="237" w:type="pct"/>
            <w:vAlign w:val="center"/>
          </w:tcPr>
          <w:p w14:paraId="30037572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FBD54D5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秘7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D6C2E9E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_修正暨廢止案" w:history="1"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1150-006-2法制作業</w:t>
              </w:r>
              <w:proofErr w:type="gramStart"/>
              <w:r w:rsidR="00D63C89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proofErr w:type="gramEnd"/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修正暨廢止案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6A4548ED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F0B8ABB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8D61194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76D5F77" w14:textId="77777777" w:rsidR="00D63C89" w:rsidRPr="00267D51" w:rsidRDefault="00D63C89" w:rsidP="007A29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49F42615" w14:textId="77777777" w:rsidR="00D63C89" w:rsidRPr="00267D51" w:rsidRDefault="00D63C89" w:rsidP="007A29C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3C89" w:rsidRPr="00267D51" w14:paraId="15EB493D" w14:textId="77777777" w:rsidTr="00D66240">
        <w:trPr>
          <w:jc w:val="center"/>
        </w:trPr>
        <w:tc>
          <w:tcPr>
            <w:tcW w:w="237" w:type="pct"/>
            <w:vAlign w:val="center"/>
          </w:tcPr>
          <w:p w14:paraId="78F2F87F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C342583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秘8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78FD25B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_制訂案" w:history="1"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1150-006-3法制作業</w:t>
              </w:r>
              <w:proofErr w:type="gramStart"/>
              <w:r w:rsidR="00D63C89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proofErr w:type="gramEnd"/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制訂案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0385B6A4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BBC734A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79FC330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70FD217" w14:textId="77777777" w:rsidR="00D63C89" w:rsidRPr="00267D51" w:rsidRDefault="00D63C89" w:rsidP="007A29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14FBAB67" w14:textId="77777777" w:rsidR="00D63C89" w:rsidRPr="00267D51" w:rsidRDefault="00D63C89" w:rsidP="007A29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配合作業程序修改文件內容。</w:t>
            </w:r>
          </w:p>
        </w:tc>
      </w:tr>
      <w:tr w:rsidR="00D63C89" w:rsidRPr="00267D51" w14:paraId="05A54C74" w14:textId="77777777" w:rsidTr="00D66240">
        <w:trPr>
          <w:jc w:val="center"/>
        </w:trPr>
        <w:tc>
          <w:tcPr>
            <w:tcW w:w="237" w:type="pct"/>
            <w:vAlign w:val="center"/>
          </w:tcPr>
          <w:p w14:paraId="7E657330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500E3F6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秘9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E362104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—學院（含相當等級之單位）修正暨廢止案" w:history="1"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1150-006-4法制作業</w:t>
              </w:r>
              <w:proofErr w:type="gramStart"/>
              <w:r w:rsidR="00D63C89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proofErr w:type="gramEnd"/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學院（含相當等級之單位）修正暨廢止案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5D9D8FB0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09E28BC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E8D66F3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1B34A07" w14:textId="77777777" w:rsidR="00D63C89" w:rsidRPr="00267D51" w:rsidRDefault="00D63C89" w:rsidP="007A2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762BB400" w14:textId="77777777" w:rsidR="00D63C89" w:rsidRPr="00267D51" w:rsidRDefault="00D63C89" w:rsidP="007A29C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3C89" w:rsidRPr="00267D51" w14:paraId="7628BAF4" w14:textId="77777777" w:rsidTr="00D66240">
        <w:trPr>
          <w:jc w:val="center"/>
        </w:trPr>
        <w:tc>
          <w:tcPr>
            <w:tcW w:w="237" w:type="pct"/>
            <w:vAlign w:val="center"/>
          </w:tcPr>
          <w:p w14:paraId="3172B9B6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94B3E1B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秘10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769A541E" w14:textId="77777777" w:rsidR="00D63C89" w:rsidRPr="00267D51" w:rsidRDefault="00EB0850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—學院（含相當等級之單位）制訂案" w:history="1"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1150-006-5法制作業</w:t>
              </w:r>
              <w:proofErr w:type="gramStart"/>
              <w:r w:rsidR="00D63C89" w:rsidRPr="00267D51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proofErr w:type="gramEnd"/>
              <w:r w:rsidR="00D63C89" w:rsidRPr="00267D51">
                <w:rPr>
                  <w:rStyle w:val="a3"/>
                  <w:rFonts w:ascii="標楷體" w:eastAsia="標楷體" w:hAnsi="標楷體" w:hint="eastAsia"/>
                  <w:szCs w:val="24"/>
                </w:rPr>
                <w:t>學院（含相當等級之單位）制訂案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14:paraId="1999F996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7D5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308BE8B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182A62D" w14:textId="77777777" w:rsidR="00D63C89" w:rsidRPr="00267D51" w:rsidRDefault="00D63C89" w:rsidP="007A29C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7D5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C2DD15B" w14:textId="77777777" w:rsidR="00D63C89" w:rsidRPr="00267D51" w:rsidRDefault="00D63C89" w:rsidP="007A2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14C57511" w14:textId="77777777" w:rsidR="00D63C89" w:rsidRPr="00267D51" w:rsidRDefault="00D63C89" w:rsidP="007A29C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399222C" w14:textId="77777777" w:rsidR="00D63C89" w:rsidRPr="00267D51" w:rsidRDefault="00D63C89" w:rsidP="00F60A9C">
      <w:pPr>
        <w:jc w:val="right"/>
        <w:rPr>
          <w:rFonts w:ascii="標楷體" w:eastAsia="標楷體" w:hAnsi="標楷體"/>
        </w:rPr>
      </w:pPr>
      <w:r w:rsidRPr="00267D51">
        <w:rPr>
          <w:rFonts w:ascii="標楷體" w:eastAsia="標楷體" w:hAnsi="標楷體" w:hint="eastAsia"/>
          <w:sz w:val="16"/>
          <w:szCs w:val="16"/>
        </w:rPr>
        <w:t>回</w:t>
      </w:r>
      <w:hyperlink w:anchor="秘書室目錄" w:history="1">
        <w:r w:rsidRPr="00267D51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267D5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7D51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4C0AB74" w14:textId="77777777" w:rsidR="00D63C89" w:rsidRPr="00267D51" w:rsidRDefault="00D63C89" w:rsidP="00997135">
      <w:pPr>
        <w:rPr>
          <w:rFonts w:ascii="標楷體" w:eastAsia="標楷體" w:hAnsi="標楷體"/>
        </w:rPr>
        <w:sectPr w:rsidR="00D63C89" w:rsidRPr="00267D51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E7E6732" w14:textId="77777777" w:rsidR="00E43203" w:rsidRPr="00267D51" w:rsidRDefault="00E43203">
      <w:pPr>
        <w:rPr>
          <w:rFonts w:ascii="標楷體" w:eastAsia="標楷體" w:hAnsi="標楷體"/>
        </w:rPr>
      </w:pPr>
    </w:p>
    <w:sectPr w:rsidR="00E43203" w:rsidRPr="00267D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4C23"/>
    <w:multiLevelType w:val="multilevel"/>
    <w:tmpl w:val="5EF4186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4C48DE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17A04E5"/>
    <w:multiLevelType w:val="multilevel"/>
    <w:tmpl w:val="1A1AB0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86D0E90"/>
    <w:multiLevelType w:val="multilevel"/>
    <w:tmpl w:val="9190B2B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6D8B4B10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9"/>
    <w:rsid w:val="00007335"/>
    <w:rsid w:val="00082C36"/>
    <w:rsid w:val="00267D51"/>
    <w:rsid w:val="00D63C89"/>
    <w:rsid w:val="00E43203"/>
    <w:rsid w:val="00EB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76DF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C8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33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C89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D63C89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D63C89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D63C89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31">
    <w:name w:val="標題3"/>
    <w:basedOn w:val="3"/>
    <w:next w:val="3"/>
    <w:link w:val="32"/>
    <w:qFormat/>
    <w:rsid w:val="0000733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0733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0733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Block Text"/>
    <w:basedOn w:val="a"/>
    <w:rsid w:val="0000733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2022-04-07T07:11:00Z</dcterms:created>
  <dcterms:modified xsi:type="dcterms:W3CDTF">2022-04-07T07:11:00Z</dcterms:modified>
</cp:coreProperties>
</file>