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D3EEE" w14:textId="77777777" w:rsidR="00750FB2" w:rsidRPr="006D7D73" w:rsidRDefault="00750FB2" w:rsidP="001F547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66"/>
        <w:gridCol w:w="4686"/>
        <w:gridCol w:w="1207"/>
        <w:gridCol w:w="1073"/>
        <w:gridCol w:w="1176"/>
      </w:tblGrid>
      <w:tr w:rsidR="00750FB2" w:rsidRPr="006D7D73" w14:paraId="6FD331E9" w14:textId="77777777" w:rsidTr="004B69D5">
        <w:trPr>
          <w:jc w:val="center"/>
        </w:trPr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42AAB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5C5D9" w14:textId="77777777" w:rsidR="00750FB2" w:rsidRPr="006D7D73" w:rsidRDefault="00D6656C" w:rsidP="00933263">
            <w:pPr>
              <w:pStyle w:val="31"/>
            </w:pPr>
            <w:hyperlink w:anchor="研究發展處" w:history="1">
              <w:bookmarkStart w:id="0" w:name="_Toc92798166"/>
              <w:bookmarkStart w:id="1" w:name="_Toc99130177"/>
              <w:r w:rsidR="00750FB2" w:rsidRPr="006D7D73">
                <w:rPr>
                  <w:rStyle w:val="a3"/>
                  <w:rFonts w:hint="eastAsia"/>
                </w:rPr>
                <w:t>1210-002-</w:t>
              </w:r>
              <w:r w:rsidR="00750FB2" w:rsidRPr="006D7D73">
                <w:rPr>
                  <w:rStyle w:val="a3"/>
                </w:rPr>
                <w:t>2</w:t>
              </w:r>
              <w:bookmarkStart w:id="2" w:name="專題計畫與產學合作研究案簽約作業"/>
              <w:r w:rsidR="00750FB2" w:rsidRPr="006D7D73">
                <w:rPr>
                  <w:rStyle w:val="a3"/>
                  <w:rFonts w:hint="eastAsia"/>
                </w:rPr>
                <w:t>專題計畫與產學合作研究案-B.簽約作業</w:t>
              </w:r>
              <w:bookmarkEnd w:id="0"/>
              <w:bookmarkEnd w:id="1"/>
              <w:bookmarkEnd w:id="2"/>
            </w:hyperlink>
          </w:p>
        </w:tc>
        <w:tc>
          <w:tcPr>
            <w:tcW w:w="6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40CF8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C258BE" w14:textId="77777777" w:rsidR="00750FB2" w:rsidRPr="006D7D73" w:rsidRDefault="00750FB2" w:rsidP="00565182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tr w:rsidR="00750FB2" w:rsidRPr="006D7D73" w14:paraId="31BCCBC3" w14:textId="77777777" w:rsidTr="004B69D5">
        <w:trPr>
          <w:jc w:val="center"/>
        </w:trPr>
        <w:tc>
          <w:tcPr>
            <w:tcW w:w="7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E9D07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ABFE0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FE644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19C24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6FD7F5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750FB2" w:rsidRPr="006D7D73" w14:paraId="5AABCD58" w14:textId="77777777" w:rsidTr="004B69D5">
        <w:trPr>
          <w:jc w:val="center"/>
        </w:trPr>
        <w:tc>
          <w:tcPr>
            <w:tcW w:w="7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1D80D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26E4" w14:textId="77777777" w:rsidR="00750FB2" w:rsidRPr="006D7D73" w:rsidRDefault="00750FB2" w:rsidP="0056518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14:paraId="7522CD32" w14:textId="77777777" w:rsidR="00750FB2" w:rsidRPr="006D7D73" w:rsidRDefault="00750FB2" w:rsidP="0056518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5326E53C" w14:textId="77777777" w:rsidR="00750FB2" w:rsidRPr="006D7D73" w:rsidRDefault="00750FB2" w:rsidP="0056518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50232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1F203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CE1943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50FB2" w:rsidRPr="006D7D73" w14:paraId="0B0A2E35" w14:textId="77777777" w:rsidTr="004B69D5">
        <w:trPr>
          <w:jc w:val="center"/>
        </w:trPr>
        <w:tc>
          <w:tcPr>
            <w:tcW w:w="7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1970B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44F5" w14:textId="77777777" w:rsidR="00750FB2" w:rsidRPr="006D7D73" w:rsidRDefault="00750FB2" w:rsidP="00565182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1.修正原因：將「專題計畫與產學合作研究案申請作業」與「專題計畫與產學合作研究案簽約作業」項次合併，更名為「專題計畫與產學合作研究案」。</w:t>
            </w:r>
          </w:p>
          <w:p w14:paraId="792E3B2D" w14:textId="77777777" w:rsidR="00750FB2" w:rsidRPr="006D7D73" w:rsidRDefault="00750FB2" w:rsidP="00565182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2.修正處：修正內控項目名稱，其餘不變。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114D2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102.3月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8B6A6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73C99C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50FB2" w:rsidRPr="006D7D73" w14:paraId="4742E41A" w14:textId="77777777" w:rsidTr="004B69D5">
        <w:trPr>
          <w:jc w:val="center"/>
        </w:trPr>
        <w:tc>
          <w:tcPr>
            <w:tcW w:w="7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B5423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94FD" w14:textId="77777777" w:rsidR="00750FB2" w:rsidRPr="006D7D73" w:rsidRDefault="00750FB2" w:rsidP="00565182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1.修正原因：因應內部稽核小組建議。</w:t>
            </w:r>
          </w:p>
          <w:p w14:paraId="121B7253" w14:textId="77777777" w:rsidR="00750FB2" w:rsidRPr="006D7D73" w:rsidRDefault="00750FB2" w:rsidP="00565182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41FD8769" w14:textId="77777777" w:rsidR="00750FB2" w:rsidRPr="006D7D73" w:rsidRDefault="00750FB2" w:rsidP="0056518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（1）修正作業程序2.1.、2.1.1.、2.6.及修正依據。</w:t>
            </w:r>
          </w:p>
          <w:p w14:paraId="3640ACE6" w14:textId="77777777" w:rsidR="00750FB2" w:rsidRPr="006D7D73" w:rsidRDefault="00750FB2" w:rsidP="0056518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（2）相關文件5.1.。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5C0A7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CC35A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4F10C2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50FB2" w:rsidRPr="006D7D73" w14:paraId="7E8BCC92" w14:textId="77777777" w:rsidTr="004B69D5">
        <w:trPr>
          <w:jc w:val="center"/>
        </w:trPr>
        <w:tc>
          <w:tcPr>
            <w:tcW w:w="7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59C93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9927" w14:textId="77777777" w:rsidR="00750FB2" w:rsidRPr="006D7D73" w:rsidRDefault="00750FB2" w:rsidP="0056518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1.修正原因：因應國科會更名為科技部。</w:t>
            </w:r>
          </w:p>
          <w:p w14:paraId="143460C9" w14:textId="77777777" w:rsidR="00750FB2" w:rsidRPr="006D7D73" w:rsidRDefault="00750FB2" w:rsidP="00565182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3871BCE9" w14:textId="77777777" w:rsidR="00750FB2" w:rsidRPr="006D7D73" w:rsidRDefault="00750FB2" w:rsidP="0056518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（1）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7E6911D4" w14:textId="77777777" w:rsidR="00750FB2" w:rsidRPr="006D7D73" w:rsidRDefault="00750FB2" w:rsidP="0056518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（2）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作業程序4.2.、5.2.及5.3.。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DF465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57C44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AD11AD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50FB2" w:rsidRPr="006D7D73" w14:paraId="40EE542D" w14:textId="77777777" w:rsidTr="004B69D5">
        <w:trPr>
          <w:jc w:val="center"/>
        </w:trPr>
        <w:tc>
          <w:tcPr>
            <w:tcW w:w="7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3FC1E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E722" w14:textId="77777777" w:rsidR="00750FB2" w:rsidRPr="006D7D73" w:rsidRDefault="00750FB2" w:rsidP="00D32141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1.修訂原因：因法規名稱修改，及與簽約作業無關。</w:t>
            </w:r>
          </w:p>
          <w:p w14:paraId="05BEF433" w14:textId="77777777" w:rsidR="00750FB2" w:rsidRPr="006D7D73" w:rsidRDefault="00750FB2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09AAEAC6" w14:textId="77777777" w:rsidR="00750FB2" w:rsidRPr="006D7D73" w:rsidRDefault="00750FB2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作業程序修改2.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-2.6.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7CFD61C7" w14:textId="77777777" w:rsidR="00750FB2" w:rsidRPr="006D7D73" w:rsidRDefault="00750FB2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控制重點：3.5.-3.6.</w:t>
            </w:r>
          </w:p>
          <w:p w14:paraId="1F9D03CF" w14:textId="77777777" w:rsidR="00750FB2" w:rsidRPr="006D7D73" w:rsidRDefault="00750FB2" w:rsidP="00D3214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使用表單：4.1.-4.4.</w:t>
            </w:r>
          </w:p>
          <w:p w14:paraId="65A7E10E" w14:textId="77777777" w:rsidR="00750FB2" w:rsidRPr="006D7D73" w:rsidRDefault="00750FB2" w:rsidP="0056518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依據及相關文件：5.3.-5.5.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1D383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111.1月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C4B57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732119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11.01.19</w:t>
            </w:r>
          </w:p>
          <w:p w14:paraId="28C9836A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110-3</w:t>
            </w:r>
          </w:p>
          <w:p w14:paraId="55C35059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</w:tbl>
    <w:p w14:paraId="12202721" w14:textId="77777777" w:rsidR="00750FB2" w:rsidRPr="006D7D73" w:rsidRDefault="00750FB2" w:rsidP="001F5475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689DC3A" w14:textId="77777777" w:rsidR="00750FB2" w:rsidRPr="006D7D73" w:rsidRDefault="00750FB2" w:rsidP="001F5475">
      <w:pPr>
        <w:widowControl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65FDF" wp14:editId="0248C5C2">
                <wp:simplePos x="0" y="0"/>
                <wp:positionH relativeFrom="column">
                  <wp:posOffset>4283710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4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7D41A" w14:textId="77777777" w:rsidR="00750FB2" w:rsidRPr="00917B77" w:rsidRDefault="00750FB2" w:rsidP="001F547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17B7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14:paraId="5210C42F" w14:textId="77777777" w:rsidR="00750FB2" w:rsidRPr="00917B77" w:rsidRDefault="00750FB2" w:rsidP="001F547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17B7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65F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3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KuyHRXjAAAADQEAAA8AAABkcnMvZG93bnJldi54&#10;bWxMj0FPwkAQhe8m/IfNmHgxsqWWCrVboiQeRKMRIVyX7tA2dmeb7gL13zue9Djfe3nzXr4YbCtO&#10;2PvGkYLJOAKBVDrTUKVg8/l0MwPhgyajW0eo4Bs9LIrRRa4z4870gad1qASHkM+0gjqELpPSlzVa&#10;7ceuQ2Lt4HqrA599JU2vzxxuWxlHUSqtbog/1LrDZY3l1/poFSRy5x67pS1ftzv3snq/jpu351ip&#10;q8vh4R5EwCH8meG3PleHgjvt3ZGMF62C9C5J2cpCkt5OQLBlPp8x2jOaThnJIpf/VxQ/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KuyHRXjAAAADQEAAA8AAAAAAAAAAAAAAAAAggQA&#10;AGRycy9kb3ducmV2LnhtbFBLBQYAAAAABAAEAPMAAACSBQAAAAA=&#10;" fillcolor="white [3201]" stroked="f" strokeweight="1pt">
                <v:textbox>
                  <w:txbxContent>
                    <w:p w14:paraId="2A77D41A" w14:textId="77777777" w:rsidR="00750FB2" w:rsidRPr="00917B77" w:rsidRDefault="00750FB2" w:rsidP="001F547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17B7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14:paraId="5210C42F" w14:textId="77777777" w:rsidR="00750FB2" w:rsidRPr="00917B77" w:rsidRDefault="00750FB2" w:rsidP="001F547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17B7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1660"/>
        <w:gridCol w:w="1281"/>
        <w:gridCol w:w="1270"/>
        <w:gridCol w:w="1010"/>
      </w:tblGrid>
      <w:tr w:rsidR="00750FB2" w:rsidRPr="006D7D73" w14:paraId="23E90638" w14:textId="77777777" w:rsidTr="007F6D2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D2829A" w14:textId="77777777" w:rsidR="00750FB2" w:rsidRPr="006D7D73" w:rsidRDefault="00750FB2" w:rsidP="0056518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50FB2" w:rsidRPr="006D7D73" w14:paraId="7968DA57" w14:textId="77777777" w:rsidTr="007F6D2E">
        <w:trPr>
          <w:jc w:val="center"/>
        </w:trPr>
        <w:tc>
          <w:tcPr>
            <w:tcW w:w="23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055A1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50" w:type="pct"/>
            <w:tcBorders>
              <w:left w:val="single" w:sz="2" w:space="0" w:color="auto"/>
            </w:tcBorders>
            <w:vAlign w:val="center"/>
          </w:tcPr>
          <w:p w14:paraId="4B01DFAC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56" w:type="pct"/>
            <w:vAlign w:val="center"/>
          </w:tcPr>
          <w:p w14:paraId="21EEAFB0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5CD6C37C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36165001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14:paraId="1107F5AE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750FB2" w:rsidRPr="006D7D73" w14:paraId="6141E4FD" w14:textId="77777777" w:rsidTr="007F6D2E">
        <w:trPr>
          <w:trHeight w:val="663"/>
          <w:jc w:val="center"/>
        </w:trPr>
        <w:tc>
          <w:tcPr>
            <w:tcW w:w="23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8D3C68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專題計畫與產學合作研究案</w:t>
            </w:r>
          </w:p>
          <w:p w14:paraId="335344EA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B.簽約作業</w:t>
            </w:r>
          </w:p>
        </w:tc>
        <w:tc>
          <w:tcPr>
            <w:tcW w:w="85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C878466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656" w:type="pct"/>
            <w:tcBorders>
              <w:bottom w:val="single" w:sz="12" w:space="0" w:color="auto"/>
            </w:tcBorders>
            <w:vAlign w:val="center"/>
          </w:tcPr>
          <w:p w14:paraId="15EF0A29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1210-002-2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0E6576DA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05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14:paraId="658D4643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0"/>
              </w:rPr>
              <w:t>111.01.</w:t>
            </w: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19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CD5399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14:paraId="1B0D1DEE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37FA9A39" w14:textId="77777777" w:rsidR="00750FB2" w:rsidRPr="006D7D73" w:rsidRDefault="00750FB2" w:rsidP="001F5475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3FB4E28" w14:textId="77777777" w:rsidR="00750FB2" w:rsidRPr="006D7D73" w:rsidRDefault="00750FB2" w:rsidP="001F547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14:paraId="7AF21903" w14:textId="77777777" w:rsidR="00750FB2" w:rsidRDefault="00750FB2" w:rsidP="00D32141">
      <w:pPr>
        <w:tabs>
          <w:tab w:val="left" w:pos="360"/>
        </w:tabs>
        <w:autoSpaceDE w:val="0"/>
        <w:autoSpaceDN w:val="0"/>
        <w:adjustRightInd w:val="0"/>
        <w:ind w:leftChars="-59" w:left="285" w:right="28" w:hangingChars="178" w:hanging="427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267" w:dyaOrig="12974" w14:anchorId="3CD74B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pt;height:551pt" o:ole="">
            <v:imagedata r:id="rId5" o:title=""/>
          </v:shape>
          <o:OLEObject Type="Embed" ProgID="Visio.Drawing.11" ShapeID="_x0000_i1025" DrawAspect="Content" ObjectID="_1710877889" r:id="rId6"/>
        </w:object>
      </w:r>
    </w:p>
    <w:p w14:paraId="34B6890B" w14:textId="77777777" w:rsidR="00750FB2" w:rsidRPr="006D7D73" w:rsidRDefault="00750FB2" w:rsidP="00D32141">
      <w:pPr>
        <w:tabs>
          <w:tab w:val="left" w:pos="360"/>
        </w:tabs>
        <w:autoSpaceDE w:val="0"/>
        <w:autoSpaceDN w:val="0"/>
        <w:adjustRightInd w:val="0"/>
        <w:ind w:leftChars="-59" w:left="356" w:right="28" w:hangingChars="178" w:hanging="498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0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1660"/>
        <w:gridCol w:w="1281"/>
        <w:gridCol w:w="1270"/>
        <w:gridCol w:w="1010"/>
      </w:tblGrid>
      <w:tr w:rsidR="00750FB2" w:rsidRPr="006D7D73" w14:paraId="717CF189" w14:textId="77777777" w:rsidTr="007F6D2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B435B3" w14:textId="77777777" w:rsidR="00750FB2" w:rsidRPr="006D7D73" w:rsidRDefault="00750FB2" w:rsidP="0056518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50FB2" w:rsidRPr="006D7D73" w14:paraId="59FD8EC1" w14:textId="77777777" w:rsidTr="007F6D2E">
        <w:trPr>
          <w:jc w:val="center"/>
        </w:trPr>
        <w:tc>
          <w:tcPr>
            <w:tcW w:w="23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B08FB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50" w:type="pct"/>
            <w:tcBorders>
              <w:left w:val="single" w:sz="2" w:space="0" w:color="auto"/>
            </w:tcBorders>
            <w:vAlign w:val="center"/>
          </w:tcPr>
          <w:p w14:paraId="16A47AE6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56" w:type="pct"/>
            <w:vAlign w:val="center"/>
          </w:tcPr>
          <w:p w14:paraId="3F0B8ABE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38D675EA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16765226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14:paraId="543A41DD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750FB2" w:rsidRPr="006D7D73" w14:paraId="704683CB" w14:textId="77777777" w:rsidTr="007F6D2E">
        <w:trPr>
          <w:trHeight w:val="663"/>
          <w:jc w:val="center"/>
        </w:trPr>
        <w:tc>
          <w:tcPr>
            <w:tcW w:w="23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5A6949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專題計畫與產學合作研究案</w:t>
            </w:r>
          </w:p>
          <w:p w14:paraId="7A861A4A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B.簽約作業</w:t>
            </w:r>
          </w:p>
        </w:tc>
        <w:tc>
          <w:tcPr>
            <w:tcW w:w="85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5AB83FE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656" w:type="pct"/>
            <w:tcBorders>
              <w:bottom w:val="single" w:sz="12" w:space="0" w:color="auto"/>
            </w:tcBorders>
            <w:vAlign w:val="center"/>
          </w:tcPr>
          <w:p w14:paraId="1FF36B89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1210-0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0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2-2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58712C74" w14:textId="77777777" w:rsidR="00750FB2" w:rsidRPr="006D7D73" w:rsidRDefault="00750FB2" w:rsidP="00247A5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05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14:paraId="08C33523" w14:textId="77777777" w:rsidR="00750FB2" w:rsidRPr="006D7D73" w:rsidRDefault="00750FB2" w:rsidP="00247A5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0"/>
              </w:rPr>
              <w:t>111.01.</w:t>
            </w: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19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DA2EC5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14:paraId="2441181B" w14:textId="77777777" w:rsidR="00750FB2" w:rsidRPr="006D7D73" w:rsidRDefault="00750FB2" w:rsidP="0056518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5C3B0798" w14:textId="77777777" w:rsidR="00750FB2" w:rsidRPr="006D7D73" w:rsidRDefault="00750FB2" w:rsidP="001F5475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F9F2E01" w14:textId="77777777" w:rsidR="00750FB2" w:rsidRPr="006D7D73" w:rsidRDefault="00750FB2" w:rsidP="00D3214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14:paraId="78B4C9C1" w14:textId="77777777" w:rsidR="00750FB2" w:rsidRPr="006D7D73" w:rsidRDefault="00750FB2" w:rsidP="00750FB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依校外單位來函或通知獲獎及獲補助結果。</w:t>
      </w:r>
    </w:p>
    <w:p w14:paraId="4AACF8CF" w14:textId="77777777" w:rsidR="00750FB2" w:rsidRPr="006D7D73" w:rsidRDefault="00750FB2" w:rsidP="00D3214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2.1.1.委託單位來函或通知申請結果。</w:t>
      </w:r>
    </w:p>
    <w:p w14:paraId="68D1F53D" w14:textId="77777777" w:rsidR="00750FB2" w:rsidRPr="006D7D73" w:rsidRDefault="00750FB2" w:rsidP="00D3214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2.1.2.獲補助結果通知計畫申請人。</w:t>
      </w:r>
    </w:p>
    <w:p w14:paraId="59BA0F68" w14:textId="77777777" w:rsidR="00750FB2" w:rsidRPr="006D7D73" w:rsidRDefault="00750FB2" w:rsidP="00750FB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獲補助之單位或計畫主持人，檢附「計畫書」、「經費預算表」及「合約書」等相關簽約資料，依行政程序經所屬學術單位確認後，會簽研究發展處、會計室，陳請校長核定並完成簽約手續。</w:t>
      </w:r>
    </w:p>
    <w:p w14:paraId="51EDF859" w14:textId="77777777" w:rsidR="00750FB2" w:rsidRPr="006D7D73" w:rsidRDefault="00750FB2" w:rsidP="00750FB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各類計畫案管理費提撥，依本校「產學合作暨推廣教育收支管理辦法」辦理。</w:t>
      </w:r>
    </w:p>
    <w:p w14:paraId="315D59EE" w14:textId="77777777" w:rsidR="00750FB2" w:rsidRPr="006D7D73" w:rsidRDefault="00750FB2" w:rsidP="00D3214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2.3.1.本校執行校外計畫案、</w:t>
      </w:r>
      <w:r w:rsidRPr="006D7D73">
        <w:rPr>
          <w:rFonts w:ascii="標楷體" w:eastAsia="標楷體" w:hAnsi="標楷體" w:cs="Times New Roman"/>
          <w:szCs w:val="24"/>
        </w:rPr>
        <w:t>產學合作應合理控制成本，以現有資源辦理，並以</w:t>
      </w:r>
      <w:r w:rsidRPr="006D7D73">
        <w:rPr>
          <w:rFonts w:ascii="標楷體" w:eastAsia="標楷體" w:hAnsi="標楷體" w:cs="Times New Roman" w:hint="eastAsia"/>
          <w:szCs w:val="24"/>
        </w:rPr>
        <w:t>收支平衡</w:t>
      </w:r>
      <w:r w:rsidRPr="006D7D73">
        <w:rPr>
          <w:rFonts w:ascii="標楷體" w:eastAsia="標楷體" w:hAnsi="標楷體" w:cs="Times New Roman"/>
          <w:szCs w:val="24"/>
        </w:rPr>
        <w:t>為原則</w:t>
      </w:r>
      <w:r w:rsidRPr="006D7D73">
        <w:rPr>
          <w:rFonts w:ascii="標楷體" w:eastAsia="標楷體" w:hAnsi="標楷體" w:cs="Times New Roman" w:hint="eastAsia"/>
          <w:szCs w:val="24"/>
        </w:rPr>
        <w:t>。</w:t>
      </w:r>
    </w:p>
    <w:p w14:paraId="654FD301" w14:textId="77777777" w:rsidR="00750FB2" w:rsidRPr="006D7D73" w:rsidRDefault="00750FB2" w:rsidP="00D3214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2.3.2.管理費運用依本校會計規則辦理。</w:t>
      </w:r>
    </w:p>
    <w:p w14:paraId="425EBB82" w14:textId="77777777" w:rsidR="00750FB2" w:rsidRPr="006D7D73" w:rsidRDefault="00750FB2" w:rsidP="00D3214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14:paraId="474C4484" w14:textId="77777777" w:rsidR="00750FB2" w:rsidRPr="006D7D73" w:rsidRDefault="00750FB2" w:rsidP="00750FB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政府機關委託研究案，是否依據公文來函辦理。</w:t>
      </w:r>
    </w:p>
    <w:p w14:paraId="53ED5112" w14:textId="77777777" w:rsidR="00750FB2" w:rsidRPr="006D7D73" w:rsidRDefault="00750FB2" w:rsidP="00750FB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校外機構委託本校各單位或個人進行學術研究計畫或產學合作計畫，是否由各單位或計畫主持人檢附「計畫書」、「經費預算表」及「合約書」，會簽有關會辦單位。</w:t>
      </w:r>
    </w:p>
    <w:p w14:paraId="524C0691" w14:textId="77777777" w:rsidR="00750FB2" w:rsidRPr="006D7D73" w:rsidRDefault="00750FB2" w:rsidP="00750FB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校外計畫案是否</w:t>
      </w:r>
      <w:r w:rsidRPr="006D7D73">
        <w:rPr>
          <w:rFonts w:ascii="標楷體" w:eastAsia="標楷體" w:hAnsi="標楷體" w:cs="Times New Roman"/>
          <w:szCs w:val="24"/>
        </w:rPr>
        <w:t>簽訂書面契約</w:t>
      </w:r>
      <w:r w:rsidRPr="006D7D73">
        <w:rPr>
          <w:rFonts w:ascii="標楷體" w:eastAsia="標楷體" w:hAnsi="標楷體" w:cs="Times New Roman" w:hint="eastAsia"/>
          <w:szCs w:val="24"/>
        </w:rPr>
        <w:t>。</w:t>
      </w:r>
    </w:p>
    <w:p w14:paraId="49A4B926" w14:textId="77777777" w:rsidR="00750FB2" w:rsidRPr="006D7D73" w:rsidRDefault="00750FB2" w:rsidP="00750FB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校外計畫案除依政府相關規定或專案特准外，提列行政管理費是否符合校內標準。</w:t>
      </w:r>
    </w:p>
    <w:p w14:paraId="4F5FC3CA" w14:textId="77777777" w:rsidR="00750FB2" w:rsidRPr="006D7D73" w:rsidRDefault="00750FB2" w:rsidP="00D3214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14:paraId="27E7062F" w14:textId="77777777" w:rsidR="00750FB2" w:rsidRPr="006D7D73" w:rsidRDefault="00750FB2" w:rsidP="00D32141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4.</w:t>
      </w:r>
      <w:r w:rsidRPr="006D7D73">
        <w:rPr>
          <w:rFonts w:ascii="標楷體" w:eastAsia="標楷體" w:hAnsi="標楷體" w:cs="Times New Roman"/>
          <w:bCs/>
          <w:szCs w:val="24"/>
        </w:rPr>
        <w:t>1</w:t>
      </w:r>
      <w:r w:rsidRPr="006D7D73">
        <w:rPr>
          <w:rFonts w:ascii="標楷體" w:eastAsia="標楷體" w:hAnsi="標楷體" w:cs="Times New Roman" w:hint="eastAsia"/>
          <w:bCs/>
          <w:szCs w:val="24"/>
        </w:rPr>
        <w:t>.科技部規定之各計畫案表單。</w:t>
      </w:r>
    </w:p>
    <w:p w14:paraId="64E4FED5" w14:textId="77777777" w:rsidR="00750FB2" w:rsidRPr="006D7D73" w:rsidRDefault="00750FB2" w:rsidP="00D32141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4.</w:t>
      </w:r>
      <w:r w:rsidRPr="006D7D73">
        <w:rPr>
          <w:rFonts w:ascii="標楷體" w:eastAsia="標楷體" w:hAnsi="標楷體" w:cs="Times New Roman"/>
          <w:bCs/>
          <w:szCs w:val="24"/>
        </w:rPr>
        <w:t>2</w:t>
      </w:r>
      <w:r w:rsidRPr="006D7D73">
        <w:rPr>
          <w:rFonts w:ascii="標楷體" w:eastAsia="標楷體" w:hAnsi="標楷體" w:cs="Times New Roman" w:hint="eastAsia"/>
          <w:bCs/>
          <w:szCs w:val="24"/>
        </w:rPr>
        <w:t>.其他依校外單位規定之各表單。</w:t>
      </w:r>
    </w:p>
    <w:p w14:paraId="40110F57" w14:textId="77777777" w:rsidR="00750FB2" w:rsidRPr="006D7D73" w:rsidRDefault="00750FB2" w:rsidP="00D32141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4.</w:t>
      </w:r>
      <w:r w:rsidRPr="006D7D73">
        <w:rPr>
          <w:rFonts w:ascii="標楷體" w:eastAsia="標楷體" w:hAnsi="標楷體" w:cs="Times New Roman"/>
          <w:bCs/>
          <w:szCs w:val="24"/>
        </w:rPr>
        <w:t>3</w:t>
      </w:r>
      <w:r w:rsidRPr="006D7D73">
        <w:rPr>
          <w:rFonts w:ascii="標楷體" w:eastAsia="標楷體" w:hAnsi="標楷體" w:cs="Times New Roman" w:hint="eastAsia"/>
          <w:bCs/>
          <w:szCs w:val="24"/>
        </w:rPr>
        <w:t>.產學合作合約書。</w:t>
      </w:r>
    </w:p>
    <w:p w14:paraId="69864DE7" w14:textId="77777777" w:rsidR="00750FB2" w:rsidRPr="006D7D73" w:rsidRDefault="00750FB2" w:rsidP="0077101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14:paraId="606773D4" w14:textId="77777777" w:rsidR="00750FB2" w:rsidRPr="006D7D73" w:rsidRDefault="00750FB2" w:rsidP="00750FB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佛光大學產學合作暨推廣教育收支管理辦法。</w:t>
      </w:r>
    </w:p>
    <w:p w14:paraId="7BD36ED8" w14:textId="77777777" w:rsidR="00750FB2" w:rsidRPr="006D7D73" w:rsidRDefault="00750FB2" w:rsidP="00750FB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科技部補助專題研究計畫作業要點等相關規定。</w:t>
      </w:r>
    </w:p>
    <w:p w14:paraId="795044B5" w14:textId="77777777" w:rsidR="00750FB2" w:rsidRPr="006D7D73" w:rsidRDefault="00750FB2" w:rsidP="0077101C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</w:t>
      </w:r>
      <w:r w:rsidRPr="006D7D73">
        <w:rPr>
          <w:rFonts w:ascii="標楷體" w:eastAsia="標楷體" w:hAnsi="標楷體" w:cs="Times New Roman"/>
          <w:szCs w:val="24"/>
        </w:rPr>
        <w:t>3</w:t>
      </w:r>
      <w:r w:rsidRPr="006D7D73">
        <w:rPr>
          <w:rFonts w:ascii="標楷體" w:eastAsia="標楷體" w:hAnsi="標楷體" w:cs="Times New Roman" w:hint="eastAsia"/>
          <w:szCs w:val="24"/>
        </w:rPr>
        <w:t>.其他校外委案之計畫委託相關規定。</w:t>
      </w:r>
    </w:p>
    <w:p w14:paraId="1768D7DB" w14:textId="77777777" w:rsidR="00750FB2" w:rsidRPr="006D7D73" w:rsidRDefault="00750FB2" w:rsidP="0077101C">
      <w:pPr>
        <w:rPr>
          <w:rFonts w:ascii="標楷體" w:eastAsia="標楷體" w:hAnsi="標楷體" w:cs="Times New Roman"/>
          <w:dstrike/>
          <w:szCs w:val="24"/>
        </w:rPr>
      </w:pPr>
    </w:p>
    <w:p w14:paraId="2C2DA907" w14:textId="77777777" w:rsidR="00750FB2" w:rsidRPr="006D7D73" w:rsidRDefault="00750FB2" w:rsidP="0077101C">
      <w:pPr>
        <w:rPr>
          <w:rFonts w:ascii="標楷體" w:eastAsia="標楷體" w:hAnsi="標楷體" w:cs="Times New Roman"/>
          <w:szCs w:val="24"/>
        </w:rPr>
      </w:pPr>
    </w:p>
    <w:p w14:paraId="6EBA3B6B" w14:textId="77777777" w:rsidR="00750FB2" w:rsidRPr="006D7D73" w:rsidRDefault="00750FB2" w:rsidP="00D32141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14:paraId="79867BD1" w14:textId="77777777" w:rsidR="00750FB2" w:rsidRDefault="00750FB2" w:rsidP="00D32141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br w:type="page"/>
      </w:r>
    </w:p>
    <w:p w14:paraId="3748FC2F" w14:textId="77777777" w:rsidR="00750FB2" w:rsidRDefault="00750FB2" w:rsidP="007737ED">
      <w:pPr>
        <w:sectPr w:rsidR="00750FB2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05FF6946" w14:textId="77777777" w:rsidR="00D5334B" w:rsidRDefault="00D5334B"/>
    <w:sectPr w:rsidR="00D533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6B2A"/>
    <w:multiLevelType w:val="multilevel"/>
    <w:tmpl w:val="016CF37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E812E22"/>
    <w:multiLevelType w:val="multilevel"/>
    <w:tmpl w:val="E3EC989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67504587"/>
    <w:multiLevelType w:val="multilevel"/>
    <w:tmpl w:val="F484F1C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452355975">
    <w:abstractNumId w:val="2"/>
  </w:num>
  <w:num w:numId="2" w16cid:durableId="891499149">
    <w:abstractNumId w:val="0"/>
  </w:num>
  <w:num w:numId="3" w16cid:durableId="241137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B2"/>
    <w:rsid w:val="00750FB2"/>
    <w:rsid w:val="00D5334B"/>
    <w:rsid w:val="00D6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34BA"/>
  <w15:chartTrackingRefBased/>
  <w15:docId w15:val="{D1BE17B4-97E8-4D2F-B845-E1DC3CDD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FB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FB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750FB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50FB2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750FB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979898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2022-04-07T15:00:00Z</dcterms:created>
  <dcterms:modified xsi:type="dcterms:W3CDTF">2022-04-07T15:05:00Z</dcterms:modified>
</cp:coreProperties>
</file>