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2FB1" w14:textId="77777777" w:rsidR="009B6B19" w:rsidRPr="006D7D73" w:rsidRDefault="009B6B19" w:rsidP="00360B66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25"/>
        <w:gridCol w:w="1322"/>
        <w:gridCol w:w="1107"/>
        <w:gridCol w:w="1105"/>
      </w:tblGrid>
      <w:tr w:rsidR="009B6B19" w:rsidRPr="006D7D73" w14:paraId="41937943" w14:textId="77777777" w:rsidTr="00B23531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7CE2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7AD03" w14:textId="77777777" w:rsidR="009B6B19" w:rsidRPr="006D7D73" w:rsidRDefault="00D03C96" w:rsidP="00132ED0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6"/>
              <w:bookmarkStart w:id="1" w:name="_Toc99130268"/>
              <w:r w:rsidR="009B6B19" w:rsidRPr="006D7D73">
                <w:rPr>
                  <w:rStyle w:val="a3"/>
                  <w:rFonts w:hint="eastAsia"/>
                  <w:color w:val="000000" w:themeColor="text1"/>
                </w:rPr>
                <w:t>1170-003-</w:t>
              </w:r>
              <w:r w:rsidR="009B6B19" w:rsidRPr="006D7D73">
                <w:rPr>
                  <w:rStyle w:val="a3"/>
                  <w:color w:val="000000" w:themeColor="text1"/>
                </w:rPr>
                <w:t>3</w:t>
              </w:r>
              <w:bookmarkStart w:id="2" w:name="募款、收受捐贈、借款、資本租賃之決策、執行及記錄—資本租賃作業"/>
              <w:r w:rsidR="009B6B19" w:rsidRPr="006D7D73">
                <w:rPr>
                  <w:rStyle w:val="a3"/>
                  <w:rFonts w:hint="eastAsia"/>
                  <w:color w:val="000000" w:themeColor="text1"/>
                </w:rPr>
                <w:t>募款、收受捐贈、借款、資本租賃之決策、執行及記錄—資本租賃作業</w:t>
              </w:r>
              <w:bookmarkEnd w:id="0"/>
              <w:bookmarkEnd w:id="1"/>
              <w:bookmarkEnd w:id="2"/>
            </w:hyperlink>
          </w:p>
        </w:tc>
        <w:tc>
          <w:tcPr>
            <w:tcW w:w="6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2DCC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5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ABF8E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9B6B19" w:rsidRPr="006D7D73" w14:paraId="62A719C4" w14:textId="77777777" w:rsidTr="00B23531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FCE8A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5DBE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4B85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DECC8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188B9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9B6B19" w:rsidRPr="006D7D73" w14:paraId="6B59D52B" w14:textId="77777777" w:rsidTr="00B23531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5815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FC57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68F45FDB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14:paraId="020E54FD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F2E1F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94EA7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釋妙暘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B4319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6B19" w:rsidRPr="006D7D73" w14:paraId="1B045516" w14:textId="77777777" w:rsidTr="00B23531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3D093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7E47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687A52C4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刪除</w:t>
            </w:r>
          </w:p>
          <w:p w14:paraId="37C61567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CEFC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66B9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85A47E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6B19" w:rsidRPr="006D7D73" w14:paraId="31FFD568" w14:textId="77777777" w:rsidTr="00B23531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E245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2A2A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269F5078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14:paraId="48DEE2CF" w14:textId="77777777" w:rsidR="009B6B19" w:rsidRPr="006D7D73" w:rsidRDefault="009B6B19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00986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106.10月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29DA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D477AC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EAABB0B" w14:textId="77777777" w:rsidR="009B6B19" w:rsidRPr="006D7D73" w:rsidRDefault="009B6B19" w:rsidP="00360B66">
      <w:pPr>
        <w:widowControl/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36D65AAE" w14:textId="77777777" w:rsidR="009B6B19" w:rsidRPr="006D7D73" w:rsidRDefault="009B6B19" w:rsidP="00360B66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E2C3" wp14:editId="3DA82915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CE716" w14:textId="77777777" w:rsidR="009B6B19" w:rsidRPr="0093626E" w:rsidRDefault="009B6B19" w:rsidP="00360B6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626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  <w:p w14:paraId="767A3CBC" w14:textId="77777777" w:rsidR="009B6B19" w:rsidRPr="0093626E" w:rsidRDefault="009B6B19" w:rsidP="00360B6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626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0E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d36A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Y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d36ArjAAAADQEAAA8AAAAAAAAAAAAAAAAAggQA&#10;AGRycy9kb3ducmV2LnhtbFBLBQYAAAAABAAEAPMAAACSBQAAAAA=&#10;" fillcolor="white [3201]" stroked="f" strokeweight="1pt">
                <v:textbox>
                  <w:txbxContent>
                    <w:p w14:paraId="773CE716" w14:textId="77777777" w:rsidR="009B6B19" w:rsidRPr="0093626E" w:rsidRDefault="009B6B19" w:rsidP="00360B6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626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7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24</w:t>
                      </w:r>
                    </w:p>
                    <w:p w14:paraId="767A3CBC" w14:textId="77777777" w:rsidR="009B6B19" w:rsidRPr="0093626E" w:rsidRDefault="009B6B19" w:rsidP="00360B6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626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9B6B19" w:rsidRPr="006D7D73" w14:paraId="33B24C4F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619C34" w14:textId="77777777" w:rsidR="009B6B19" w:rsidRPr="006D7D73" w:rsidRDefault="009B6B19" w:rsidP="000A0A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9B6B19" w:rsidRPr="006D7D73" w14:paraId="225DA749" w14:textId="77777777" w:rsidTr="00765F8B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64F3C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0ABA9727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33456B4A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0931D199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57429AA5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14:paraId="31339165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9B6B19" w:rsidRPr="006D7D73" w14:paraId="10ADA5FA" w14:textId="77777777" w:rsidTr="00765F8B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E75BF4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</w:t>
            </w:r>
          </w:p>
          <w:p w14:paraId="2FBFA7F0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資本租賃作業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69A653F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4C2B1188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B4C5A9C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2B3CE219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107.01.24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BAA13D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67C877ED" w14:textId="77777777" w:rsidR="009B6B19" w:rsidRPr="006D7D73" w:rsidRDefault="009B6B19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共1頁</w:t>
            </w:r>
          </w:p>
        </w:tc>
      </w:tr>
    </w:tbl>
    <w:p w14:paraId="70C52A5B" w14:textId="77777777" w:rsidR="009B6B19" w:rsidRPr="006D7D73" w:rsidRDefault="009B6B19" w:rsidP="00360B66">
      <w:pPr>
        <w:autoSpaceDE w:val="0"/>
        <w:autoSpaceDN w:val="0"/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56F6CA49" w14:textId="77777777" w:rsidR="009B6B19" w:rsidRPr="006D7D73" w:rsidRDefault="009B6B19" w:rsidP="00360B66">
      <w:pPr>
        <w:pStyle w:val="a4"/>
        <w:tabs>
          <w:tab w:val="clear" w:pos="960"/>
        </w:tabs>
        <w:spacing w:before="100" w:beforeAutospacing="1"/>
        <w:ind w:leftChars="0" w:left="0"/>
        <w:jc w:val="both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</w:rPr>
        <w:t>現階段本校無此項業務，暫未編列內部控制規範。</w:t>
      </w:r>
    </w:p>
    <w:p w14:paraId="54BB3BA5" w14:textId="77777777" w:rsidR="009B6B19" w:rsidRPr="006D7D73" w:rsidRDefault="009B6B19" w:rsidP="005C07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p w14:paraId="2DEBFCB6" w14:textId="77777777" w:rsidR="009B6B19" w:rsidRDefault="009B6B19" w:rsidP="009A088A">
      <w:pPr>
        <w:sectPr w:rsidR="009B6B19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14AAECE" w14:textId="77777777" w:rsidR="00147D29" w:rsidRDefault="00147D29"/>
    <w:sectPr w:rsidR="00147D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19"/>
    <w:rsid w:val="00147D29"/>
    <w:rsid w:val="009B6B19"/>
    <w:rsid w:val="00D0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77EC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B1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B19"/>
    <w:rPr>
      <w:color w:val="0563C1" w:themeColor="hyperlink"/>
      <w:u w:val="single"/>
    </w:rPr>
  </w:style>
  <w:style w:type="paragraph" w:styleId="a4">
    <w:name w:val="Block Text"/>
    <w:basedOn w:val="a"/>
    <w:rsid w:val="009B6B1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9B6B1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B6B1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B6B1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2022-04-07T16:35:00Z</dcterms:modified>
</cp:coreProperties>
</file>