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D203" w14:textId="77777777" w:rsidR="000012CB" w:rsidRPr="006D7D73" w:rsidRDefault="000012CB" w:rsidP="00360B66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6"/>
        <w:gridCol w:w="4735"/>
        <w:gridCol w:w="1309"/>
        <w:gridCol w:w="1105"/>
        <w:gridCol w:w="1113"/>
      </w:tblGrid>
      <w:tr w:rsidR="000012CB" w:rsidRPr="006D7D73" w14:paraId="3FC33C9E" w14:textId="77777777" w:rsidTr="00E73972">
        <w:trPr>
          <w:jc w:val="center"/>
        </w:trPr>
        <w:tc>
          <w:tcPr>
            <w:tcW w:w="701" w:type="pct"/>
            <w:vAlign w:val="center"/>
          </w:tcPr>
          <w:p w14:paraId="629491C2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14:paraId="78A8A30E" w14:textId="77777777" w:rsidR="000012CB" w:rsidRPr="006D7D73" w:rsidRDefault="00760BAF" w:rsidP="00132ED0">
            <w:pPr>
              <w:pStyle w:val="31"/>
              <w:rPr>
                <w:color w:val="000000" w:themeColor="text1"/>
              </w:rPr>
            </w:pPr>
            <w:hyperlink w:anchor="會計室" w:history="1">
              <w:bookmarkStart w:id="0" w:name="_Toc92798255"/>
              <w:bookmarkStart w:id="1" w:name="_Toc99130267"/>
              <w:r w:rsidR="000012CB" w:rsidRPr="006D7D73">
                <w:rPr>
                  <w:rStyle w:val="a3"/>
                  <w:rFonts w:hint="eastAsia"/>
                  <w:color w:val="000000" w:themeColor="text1"/>
                </w:rPr>
                <w:t>1</w:t>
              </w:r>
              <w:r w:rsidR="000012CB" w:rsidRPr="006D7D73">
                <w:rPr>
                  <w:rStyle w:val="a3"/>
                  <w:color w:val="000000" w:themeColor="text1"/>
                </w:rPr>
                <w:t>170-003-2</w:t>
              </w:r>
              <w:bookmarkStart w:id="2" w:name="募款、收受捐贈、借款、資本租賃之決策、執行及記錄—借款作業"/>
              <w:r w:rsidR="000012CB" w:rsidRPr="006D7D73">
                <w:rPr>
                  <w:rStyle w:val="a3"/>
                  <w:rFonts w:hint="eastAsia"/>
                  <w:color w:val="000000" w:themeColor="text1"/>
                </w:rPr>
                <w:t>募款、收受捐贈、借款、資本租賃之決策、執行及記錄</w:t>
              </w:r>
              <w:r w:rsidR="000012CB" w:rsidRPr="006D7D73">
                <w:rPr>
                  <w:rStyle w:val="a3"/>
                  <w:rFonts w:cs="Times New Roman" w:hint="eastAsia"/>
                  <w:color w:val="000000" w:themeColor="text1"/>
                  <w:szCs w:val="24"/>
                </w:rPr>
                <w:t>—</w:t>
              </w:r>
              <w:r w:rsidR="000012CB" w:rsidRPr="006D7D73">
                <w:rPr>
                  <w:rStyle w:val="a3"/>
                  <w:rFonts w:hint="eastAsia"/>
                  <w:color w:val="000000" w:themeColor="text1"/>
                </w:rPr>
                <w:t>借款作業</w:t>
              </w:r>
              <w:bookmarkEnd w:id="0"/>
              <w:bookmarkEnd w:id="1"/>
              <w:bookmarkEnd w:id="2"/>
            </w:hyperlink>
          </w:p>
        </w:tc>
        <w:tc>
          <w:tcPr>
            <w:tcW w:w="681" w:type="pct"/>
            <w:vAlign w:val="center"/>
          </w:tcPr>
          <w:p w14:paraId="7884394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54" w:type="pct"/>
            <w:gridSpan w:val="2"/>
            <w:vAlign w:val="center"/>
          </w:tcPr>
          <w:p w14:paraId="03968043" w14:textId="77777777" w:rsidR="000012CB" w:rsidRPr="006D7D73" w:rsidRDefault="000012CB" w:rsidP="000A0A62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會計室</w:t>
            </w:r>
          </w:p>
        </w:tc>
      </w:tr>
      <w:tr w:rsidR="000012CB" w:rsidRPr="006D7D73" w14:paraId="0066DF30" w14:textId="77777777" w:rsidTr="00E73972">
        <w:trPr>
          <w:jc w:val="center"/>
        </w:trPr>
        <w:tc>
          <w:tcPr>
            <w:tcW w:w="701" w:type="pct"/>
            <w:vAlign w:val="center"/>
          </w:tcPr>
          <w:p w14:paraId="3FF94EAB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14:paraId="5A4BC4B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81" w:type="pct"/>
            <w:vAlign w:val="center"/>
          </w:tcPr>
          <w:p w14:paraId="27C6B571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vAlign w:val="center"/>
          </w:tcPr>
          <w:p w14:paraId="0D2B676D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9" w:type="pct"/>
            <w:vAlign w:val="center"/>
          </w:tcPr>
          <w:p w14:paraId="552B7CFD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0012CB" w:rsidRPr="006D7D73" w14:paraId="22474346" w14:textId="77777777" w:rsidTr="00E73972">
        <w:trPr>
          <w:jc w:val="center"/>
        </w:trPr>
        <w:tc>
          <w:tcPr>
            <w:tcW w:w="701" w:type="pct"/>
            <w:vAlign w:val="center"/>
          </w:tcPr>
          <w:p w14:paraId="058CEFC9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64" w:type="pct"/>
          </w:tcPr>
          <w:p w14:paraId="0AD7A01B" w14:textId="77777777" w:rsidR="000012CB" w:rsidRPr="006D7D73" w:rsidRDefault="000012CB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註記「現階段本校無此項業務，暫未編列內部控制規範」。</w:t>
            </w:r>
          </w:p>
          <w:p w14:paraId="0D25E27F" w14:textId="77777777" w:rsidR="000012CB" w:rsidRPr="006D7D73" w:rsidRDefault="000012CB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14:paraId="016ED5A7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100.3月</w:t>
            </w:r>
          </w:p>
        </w:tc>
        <w:tc>
          <w:tcPr>
            <w:tcW w:w="575" w:type="pct"/>
            <w:vAlign w:val="center"/>
          </w:tcPr>
          <w:p w14:paraId="140729A5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釋妙暘</w:t>
            </w:r>
          </w:p>
        </w:tc>
        <w:tc>
          <w:tcPr>
            <w:tcW w:w="579" w:type="pct"/>
            <w:vAlign w:val="center"/>
          </w:tcPr>
          <w:p w14:paraId="71D56316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012CB" w:rsidRPr="006D7D73" w14:paraId="0E938690" w14:textId="77777777" w:rsidTr="00E73972">
        <w:trPr>
          <w:jc w:val="center"/>
        </w:trPr>
        <w:tc>
          <w:tcPr>
            <w:tcW w:w="701" w:type="pct"/>
            <w:vAlign w:val="center"/>
          </w:tcPr>
          <w:p w14:paraId="22EC86B5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464" w:type="pct"/>
            <w:vAlign w:val="center"/>
          </w:tcPr>
          <w:p w14:paraId="66F8A305" w14:textId="77777777" w:rsidR="000012CB" w:rsidRPr="006D7D73" w:rsidRDefault="000012CB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14:paraId="6B92EBC7" w14:textId="77777777" w:rsidR="000012CB" w:rsidRPr="006D7D73" w:rsidRDefault="000012CB" w:rsidP="000A0A6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14:paraId="7E6C1FE2" w14:textId="77777777" w:rsidR="000012CB" w:rsidRPr="006D7D73" w:rsidRDefault="000012CB" w:rsidP="000A0A62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14:paraId="15102534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104.4月</w:t>
            </w:r>
          </w:p>
        </w:tc>
        <w:tc>
          <w:tcPr>
            <w:tcW w:w="575" w:type="pct"/>
            <w:vAlign w:val="center"/>
          </w:tcPr>
          <w:p w14:paraId="276FF85C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呂怡靜</w:t>
            </w:r>
          </w:p>
        </w:tc>
        <w:tc>
          <w:tcPr>
            <w:tcW w:w="579" w:type="pct"/>
            <w:vAlign w:val="center"/>
          </w:tcPr>
          <w:p w14:paraId="0D97AB4E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012CB" w:rsidRPr="006D7D73" w14:paraId="7277DE9F" w14:textId="77777777" w:rsidTr="00E73972">
        <w:trPr>
          <w:jc w:val="center"/>
        </w:trPr>
        <w:tc>
          <w:tcPr>
            <w:tcW w:w="701" w:type="pct"/>
            <w:vAlign w:val="center"/>
          </w:tcPr>
          <w:p w14:paraId="4C9DF0C5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464" w:type="pct"/>
          </w:tcPr>
          <w:p w14:paraId="622A80B8" w14:textId="77777777" w:rsidR="000012CB" w:rsidRPr="006D7D73" w:rsidRDefault="000012CB" w:rsidP="00E7397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1.修訂原因：配合新版內控格式修正流程圖。</w:t>
            </w:r>
          </w:p>
          <w:p w14:paraId="1398F3CE" w14:textId="77777777" w:rsidR="000012CB" w:rsidRPr="006D7D73" w:rsidRDefault="000012CB" w:rsidP="00E73972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2.修正處：流程圖。</w:t>
            </w:r>
          </w:p>
        </w:tc>
        <w:tc>
          <w:tcPr>
            <w:tcW w:w="681" w:type="pct"/>
            <w:vAlign w:val="center"/>
          </w:tcPr>
          <w:p w14:paraId="6DCDDAF5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5" w:type="pct"/>
            <w:vAlign w:val="center"/>
          </w:tcPr>
          <w:p w14:paraId="0D55E0E5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79" w:type="pct"/>
            <w:vAlign w:val="center"/>
          </w:tcPr>
          <w:p w14:paraId="32A1564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012CB" w:rsidRPr="006D7D73" w14:paraId="06906333" w14:textId="77777777" w:rsidTr="00E73972">
        <w:trPr>
          <w:jc w:val="center"/>
        </w:trPr>
        <w:tc>
          <w:tcPr>
            <w:tcW w:w="701" w:type="pct"/>
            <w:vAlign w:val="center"/>
          </w:tcPr>
          <w:p w14:paraId="7BA46B20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464" w:type="pct"/>
          </w:tcPr>
          <w:p w14:paraId="6DAEA415" w14:textId="77777777" w:rsidR="000012CB" w:rsidRPr="006D7D73" w:rsidRDefault="000012CB" w:rsidP="00E73972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原因：修正文字。</w:t>
            </w:r>
          </w:p>
          <w:p w14:paraId="5FD9A466" w14:textId="77777777" w:rsidR="000012CB" w:rsidRPr="006D7D73" w:rsidRDefault="000012CB" w:rsidP="00E73972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D7D73">
              <w:rPr>
                <w:rFonts w:ascii="標楷體" w:eastAsia="標楷體" w:hAnsi="標楷體"/>
                <w:color w:val="000000" w:themeColor="text1"/>
              </w:rPr>
              <w:t>修正處：</w:t>
            </w:r>
            <w:r w:rsidRPr="006D7D73">
              <w:rPr>
                <w:rFonts w:ascii="標楷體" w:eastAsia="標楷體" w:hAnsi="標楷體" w:hint="eastAsia"/>
                <w:color w:val="000000" w:themeColor="text1"/>
              </w:rPr>
              <w:t>法規及相關文件修改5.3.。</w:t>
            </w:r>
          </w:p>
          <w:p w14:paraId="3B84D71D" w14:textId="77777777" w:rsidR="000012CB" w:rsidRPr="006D7D73" w:rsidRDefault="000012CB" w:rsidP="00E73972">
            <w:pPr>
              <w:spacing w:line="0" w:lineRule="atLeast"/>
              <w:ind w:left="100" w:hanging="10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81" w:type="pct"/>
            <w:vAlign w:val="center"/>
          </w:tcPr>
          <w:p w14:paraId="723D4940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</w:rPr>
              <w:t>106.10月</w:t>
            </w:r>
          </w:p>
        </w:tc>
        <w:tc>
          <w:tcPr>
            <w:tcW w:w="575" w:type="pct"/>
            <w:vAlign w:val="center"/>
          </w:tcPr>
          <w:p w14:paraId="343014A9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7D73">
              <w:rPr>
                <w:rFonts w:ascii="標楷體" w:eastAsia="標楷體" w:hAnsi="標楷體"/>
                <w:color w:val="000000" w:themeColor="text1"/>
              </w:rPr>
              <w:t>劉叔欣</w:t>
            </w:r>
          </w:p>
        </w:tc>
        <w:tc>
          <w:tcPr>
            <w:tcW w:w="579" w:type="pct"/>
            <w:vAlign w:val="center"/>
          </w:tcPr>
          <w:p w14:paraId="33956D57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C3A3EAB" w14:textId="77777777" w:rsidR="000012CB" w:rsidRPr="006D7D73" w:rsidRDefault="000012CB" w:rsidP="00360B66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183073B" w14:textId="77777777" w:rsidR="000012CB" w:rsidRPr="006D7D73" w:rsidRDefault="000012CB" w:rsidP="00360B66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DF88" wp14:editId="5C4445A9">
                <wp:simplePos x="0" y="0"/>
                <wp:positionH relativeFrom="column">
                  <wp:posOffset>4285615</wp:posOffset>
                </wp:positionH>
                <wp:positionV relativeFrom="page">
                  <wp:posOffset>9294495</wp:posOffset>
                </wp:positionV>
                <wp:extent cx="2057400" cy="57150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9C2BD" w14:textId="77777777" w:rsidR="000012CB" w:rsidRPr="0022177F" w:rsidRDefault="000012CB" w:rsidP="00360B6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  <w:p w14:paraId="33A09903" w14:textId="77777777" w:rsidR="000012CB" w:rsidRPr="0022177F" w:rsidRDefault="000012CB" w:rsidP="00360B6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8DF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5pt;margin-top:731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yTQMnjAAAADQEAAA8AAABkcnMvZG93bnJldi54&#10;bWxMj8FOwzAQRO9I/IO1SFxQ6xDStAlxKqjEgYKKKKBe3XhJIuJ1FLtt+HuWExz3zWh2pliOthNH&#10;HHzrSMH1NAKBVDnTUq3g/e1hsgDhgyajO0eo4Bs9LMvzs0Lnxp3oFY/bUAsOIZ9rBU0IfS6lrxq0&#10;2k9dj8TapxusDnwOtTSDPnG47WQcRam0uiX+0OgeVw1WX9uDVZDInbvvV7Z6/ti5p/XLVdxuHmOl&#10;Li/Gu1sQAcfwZ4bf+lwdSu60dwcyXnQK0nmSsZWFJL2Zg2BLli0Y7RnNZoxkWcj/K8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yTQMnjAAAADQEAAA8AAAAAAAAAAAAAAAAAggQA&#10;AGRycy9kb3ducmV2LnhtbFBLBQYAAAAABAAEAPMAAACSBQAAAAA=&#10;" fillcolor="white [3201]" stroked="f" strokeweight="1pt">
                <v:textbox>
                  <w:txbxContent>
                    <w:p w14:paraId="48A9C2BD" w14:textId="77777777" w:rsidR="000012CB" w:rsidRPr="0022177F" w:rsidRDefault="000012CB" w:rsidP="00360B6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7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24</w:t>
                      </w:r>
                    </w:p>
                    <w:p w14:paraId="33A09903" w14:textId="77777777" w:rsidR="000012CB" w:rsidRPr="0022177F" w:rsidRDefault="000012CB" w:rsidP="00360B6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0012CB" w:rsidRPr="006D7D73" w14:paraId="5BE0426A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9257E" w14:textId="77777777" w:rsidR="000012CB" w:rsidRPr="006D7D73" w:rsidRDefault="000012CB" w:rsidP="000A0A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0012CB" w:rsidRPr="006D7D73" w14:paraId="576CB9C7" w14:textId="77777777" w:rsidTr="00765F8B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0CF13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2DF4DB54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258EEDAC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740B640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089C9C21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7B1E6099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012CB" w:rsidRPr="006D7D73" w14:paraId="46B0E192" w14:textId="77777777" w:rsidTr="00765F8B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1FEC3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</w:t>
            </w:r>
          </w:p>
          <w:p w14:paraId="40B613E2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425A264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52D39ABD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1AE4184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3B8450E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107.01.24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20AA73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2637D346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14:paraId="0ACA8046" w14:textId="77777777" w:rsidR="000012CB" w:rsidRPr="006D7D73" w:rsidRDefault="000012CB" w:rsidP="00360B66">
      <w:pPr>
        <w:autoSpaceDE w:val="0"/>
        <w:autoSpaceDN w:val="0"/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5A7B5EE" w14:textId="77777777" w:rsidR="000012CB" w:rsidRPr="006D7D73" w:rsidRDefault="000012CB" w:rsidP="00360B6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14:paraId="5DFB1D49" w14:textId="77777777" w:rsidR="000012CB" w:rsidRPr="006D7D73" w:rsidRDefault="000012CB" w:rsidP="0092628A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8793" w:dyaOrig="11794" w14:anchorId="42315B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36pt" o:ole="">
            <v:imagedata r:id="rId5" o:title=""/>
          </v:shape>
          <o:OLEObject Type="Embed" ProgID="Visio.Drawing.11" ShapeID="_x0000_i1025" DrawAspect="Content" ObjectID="_1710883285" r:id="rId6"/>
        </w:object>
      </w:r>
    </w:p>
    <w:p w14:paraId="059F71B5" w14:textId="77777777" w:rsidR="000012CB" w:rsidRPr="006D7D73" w:rsidRDefault="000012CB" w:rsidP="00360B66">
      <w:pPr>
        <w:autoSpaceDE w:val="0"/>
        <w:autoSpaceDN w:val="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0"/>
        <w:gridCol w:w="1270"/>
        <w:gridCol w:w="1164"/>
      </w:tblGrid>
      <w:tr w:rsidR="000012CB" w:rsidRPr="006D7D73" w14:paraId="538171D3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9EDB7" w14:textId="77777777" w:rsidR="000012CB" w:rsidRPr="006D7D73" w:rsidRDefault="000012CB" w:rsidP="000A0A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0012CB" w:rsidRPr="006D7D73" w14:paraId="57173C24" w14:textId="77777777" w:rsidTr="00765F8B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F89E85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7E61941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21638A4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02BCEAC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2487F9D0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0F875D69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012CB" w:rsidRPr="006D7D73" w14:paraId="28E92F91" w14:textId="77777777" w:rsidTr="00765F8B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6B175B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</w:t>
            </w:r>
          </w:p>
          <w:p w14:paraId="746BD592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7ED483C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14F90BED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314B4CAE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30C970ED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107.01.24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FDF30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3B61904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14:paraId="14D2887F" w14:textId="77777777" w:rsidR="000012CB" w:rsidRPr="006D7D73" w:rsidRDefault="000012CB" w:rsidP="00360B66">
      <w:pPr>
        <w:tabs>
          <w:tab w:val="left" w:pos="960"/>
        </w:tabs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6BCB3A2A" w14:textId="77777777" w:rsidR="000012CB" w:rsidRPr="006D7D73" w:rsidRDefault="000012CB" w:rsidP="00360B6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14:paraId="6E8348C7" w14:textId="77777777" w:rsidR="000012CB" w:rsidRPr="006D7D73" w:rsidRDefault="000012CB" w:rsidP="009F34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資金預算</w:t>
      </w:r>
    </w:p>
    <w:p w14:paraId="3D8BED4F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2.1.1.會計室應根據每年預算編製預估全年收入及該年度之營運資金（包括經常門及資本門），資金流量經評估不足時，優先動用以往年度資金結餘，若仍不足須以借款方式支應，則經董事會核可後編入學年度收支預算，並循預算編製程序，經校務會議及董事會核定後報教育部核備，俾便於新年度資金確有不足時向董事會申請動支。</w:t>
      </w:r>
    </w:p>
    <w:p w14:paraId="3C1BC2A5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2.1.2.若於學期間發生重大特殊專案，預估其資金流量不足，而決定以借款方式支應時，則須董事會同意洽借，俾便於資金確有不足時向董事會申請動支。</w:t>
      </w:r>
    </w:p>
    <w:p w14:paraId="100710B5" w14:textId="77777777" w:rsidR="000012CB" w:rsidRPr="006D7D73" w:rsidRDefault="000012CB" w:rsidP="009F34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借款申請</w:t>
      </w:r>
    </w:p>
    <w:p w14:paraId="7A189E48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2.2.1.學校向董事會洽借營運資金（包含資本支出）應列出資金需求時間、需求金額及償還計劃，並製訂借款合約。</w:t>
      </w:r>
    </w:p>
    <w:p w14:paraId="1D7D28A5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2.2.2.本校若向關係人、其他個人或非金融機構借款，其借款利率應等於或小於相同時期台灣銀行基準利率，及應於借款前依「教育部監督學校財團法人及所設私立學校融資作業要點」規定辦理有關事宜。</w:t>
      </w:r>
    </w:p>
    <w:p w14:paraId="658CF86A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2.2.3.本校若向關係人、其他個人或非金融機構借款，其借款利率等於</w:t>
      </w:r>
      <w:r w:rsidRPr="006D7D73">
        <w:rPr>
          <w:rFonts w:ascii="標楷體" w:eastAsia="標楷體" w:hAnsi="標楷體"/>
          <w:color w:val="000000" w:themeColor="text1"/>
        </w:rPr>
        <w:t>0</w:t>
      </w:r>
      <w:r w:rsidRPr="006D7D73">
        <w:rPr>
          <w:rFonts w:ascii="標楷體" w:eastAsia="標楷體" w:hAnsi="標楷體" w:hint="eastAsia"/>
          <w:color w:val="000000" w:themeColor="text1"/>
        </w:rPr>
        <w:t>時，確認無不利於本校之負債承諾、或有事項，或其他涉及非常規事項之安排。</w:t>
      </w:r>
    </w:p>
    <w:p w14:paraId="6C22D65E" w14:textId="77777777" w:rsidR="000012CB" w:rsidRPr="006D7D73" w:rsidRDefault="000012CB" w:rsidP="009F34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借款之運用及償還：</w:t>
      </w:r>
    </w:p>
    <w:p w14:paraId="0F86C884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2.3.1.借款如係指定用途者，應依計劃或約定予以動用，不得移作他用。</w:t>
      </w:r>
    </w:p>
    <w:p w14:paraId="40C726E0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2.3.2.若係約定到期一次償還或分期償還者，應依借款計畫於到期前預為籌措資金，以備到期時償還。</w:t>
      </w:r>
    </w:p>
    <w:p w14:paraId="332B3EAF" w14:textId="77777777" w:rsidR="000012CB" w:rsidRPr="006D7D73" w:rsidRDefault="000012CB" w:rsidP="009F34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舉債指數、核准及核備：</w:t>
      </w:r>
    </w:p>
    <w:p w14:paraId="1D109B37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2.4.1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舉債指數：指本校借款淨額除以扣減不動產支出前現金餘絀所得之商數。本校有附屬機構與相關事業，應補充計算各附屬機構及相關事業之舉債指數。</w:t>
      </w:r>
    </w:p>
    <w:p w14:paraId="211F4614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.2.</w:t>
      </w:r>
      <w:r w:rsidRPr="006D7D73">
        <w:rPr>
          <w:rFonts w:ascii="標楷體" w:eastAsia="標楷體" w:hAnsi="標楷體" w:hint="eastAsia"/>
          <w:color w:val="000000" w:themeColor="text1"/>
        </w:rPr>
        <w:t>本校符合下列條件之一者，應於借款前，專案報教育部核定後始得辦理：</w:t>
      </w:r>
    </w:p>
    <w:p w14:paraId="47D0307A" w14:textId="77777777" w:rsidR="000012CB" w:rsidRPr="006D7D73" w:rsidRDefault="000012CB" w:rsidP="00360B6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.2.1.</w:t>
      </w:r>
      <w:r w:rsidRPr="006D7D73">
        <w:rPr>
          <w:rFonts w:ascii="標楷體" w:eastAsia="標楷體" w:hAnsi="標楷體" w:hint="eastAsia"/>
          <w:color w:val="000000" w:themeColor="text1"/>
        </w:rPr>
        <w:t>舉債指數大於五或扣減不動產支出前之餘額為負數。</w:t>
      </w:r>
    </w:p>
    <w:p w14:paraId="18E08F8A" w14:textId="77777777" w:rsidR="000012CB" w:rsidRPr="006D7D73" w:rsidRDefault="000012CB" w:rsidP="00360B6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.2.2.</w:t>
      </w:r>
      <w:r w:rsidRPr="006D7D73">
        <w:rPr>
          <w:rFonts w:ascii="標楷體" w:eastAsia="標楷體" w:hAnsi="標楷體" w:hint="eastAsia"/>
          <w:color w:val="000000" w:themeColor="text1"/>
        </w:rPr>
        <w:t>私立學校擴建分校、分部或附屬機構及相關事業增置擴建。</w:t>
      </w:r>
    </w:p>
    <w:p w14:paraId="79EF6517" w14:textId="77777777" w:rsidR="000012CB" w:rsidRPr="006D7D73" w:rsidRDefault="000012CB" w:rsidP="00360B6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.2.3.</w:t>
      </w:r>
      <w:r w:rsidRPr="006D7D73">
        <w:rPr>
          <w:rFonts w:ascii="標楷體" w:eastAsia="標楷體" w:hAnsi="標楷體" w:hint="eastAsia"/>
          <w:color w:val="000000" w:themeColor="text1"/>
        </w:rPr>
        <w:t>財務異常，經教育部糾正有案或應限期改善。</w:t>
      </w:r>
    </w:p>
    <w:p w14:paraId="700619E4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.3.</w:t>
      </w:r>
      <w:r w:rsidRPr="006D7D73">
        <w:rPr>
          <w:rFonts w:ascii="標楷體" w:eastAsia="標楷體" w:hAnsi="標楷體" w:hint="eastAsia"/>
          <w:color w:val="000000" w:themeColor="text1"/>
        </w:rPr>
        <w:t>本校符合下列條件之一者，應於借款後一個月內，專案報教育部備查：</w:t>
      </w:r>
    </w:p>
    <w:p w14:paraId="351C2774" w14:textId="77777777" w:rsidR="000012CB" w:rsidRPr="006D7D73" w:rsidRDefault="000012CB" w:rsidP="00360B6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.3.1.</w:t>
      </w:r>
      <w:r w:rsidRPr="006D7D73">
        <w:rPr>
          <w:rFonts w:ascii="標楷體" w:eastAsia="標楷體" w:hAnsi="標楷體" w:hint="eastAsia"/>
          <w:color w:val="000000" w:themeColor="text1"/>
        </w:rPr>
        <w:t>舉債指數大於零且小於或等於五。</w:t>
      </w:r>
    </w:p>
    <w:p w14:paraId="14226F13" w14:textId="77777777" w:rsidR="000012CB" w:rsidRPr="006D7D73" w:rsidRDefault="000012CB" w:rsidP="00360B66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2</w:t>
      </w:r>
      <w:r w:rsidRPr="006D7D73">
        <w:rPr>
          <w:rFonts w:ascii="標楷體" w:eastAsia="標楷體" w:hAnsi="標楷體"/>
          <w:color w:val="000000" w:themeColor="text1"/>
        </w:rPr>
        <w:t>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.3.2.</w:t>
      </w:r>
      <w:r w:rsidRPr="006D7D73">
        <w:rPr>
          <w:rFonts w:ascii="標楷體" w:eastAsia="標楷體" w:hAnsi="標楷體" w:hint="eastAsia"/>
          <w:color w:val="000000" w:themeColor="text1"/>
        </w:rPr>
        <w:t>為支應短期資金需求，舉借三個月以內短期借款。</w:t>
      </w:r>
    </w:p>
    <w:p w14:paraId="080BEEE4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0012CB" w:rsidRPr="006D7D73" w14:paraId="24602C67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D86324" w14:textId="77777777" w:rsidR="000012CB" w:rsidRPr="006D7D73" w:rsidRDefault="000012CB" w:rsidP="000A0A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0012CB" w:rsidRPr="006D7D73" w14:paraId="62343551" w14:textId="77777777" w:rsidTr="00765F8B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43A7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993D946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08031771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79A708B0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18054273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1CD2E8A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012CB" w:rsidRPr="006D7D73" w14:paraId="1E8DC152" w14:textId="77777777" w:rsidTr="00765F8B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EE5EC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</w:t>
            </w:r>
          </w:p>
          <w:p w14:paraId="5EB7103F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F728D0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37E58AEE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7C0F9E5B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7E3AF759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107.01.24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301FEC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4C456DAF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14:paraId="3F3E2C19" w14:textId="77777777" w:rsidR="000012CB" w:rsidRPr="006D7D73" w:rsidRDefault="000012CB" w:rsidP="00360B66">
      <w:pPr>
        <w:jc w:val="right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4F2E9598" w14:textId="77777777" w:rsidR="000012CB" w:rsidRPr="006D7D73" w:rsidRDefault="000012CB" w:rsidP="00360B66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.4.</w:t>
      </w:r>
      <w:r w:rsidRPr="006D7D73">
        <w:rPr>
          <w:rFonts w:ascii="標楷體" w:eastAsia="標楷體" w:hAnsi="標楷體" w:hint="eastAsia"/>
          <w:color w:val="000000" w:themeColor="text1"/>
        </w:rPr>
        <w:t>為支應短期資金需求，舉借三個月以內之短期借款，不受舉債指數之限制。但本校不得以短期借款資金支應購建固定資產等長期性資金需求。</w:t>
      </w:r>
    </w:p>
    <w:p w14:paraId="492DD23E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.5.</w:t>
      </w:r>
      <w:r w:rsidRPr="006D7D73">
        <w:rPr>
          <w:rFonts w:ascii="標楷體" w:eastAsia="標楷體" w:hAnsi="標楷體" w:hint="eastAsia"/>
          <w:color w:val="000000" w:themeColor="text1"/>
        </w:rPr>
        <w:t>本校符合下列條件之一者，其辦理借款無須報教育部核定或備查：</w:t>
      </w:r>
    </w:p>
    <w:p w14:paraId="7DE76F2F" w14:textId="77777777" w:rsidR="000012CB" w:rsidRPr="006D7D73" w:rsidRDefault="000012CB" w:rsidP="00360B66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6D7D73">
        <w:rPr>
          <w:rFonts w:ascii="標楷體" w:eastAsia="標楷體" w:hAnsi="標楷體"/>
          <w:bCs/>
          <w:color w:val="000000" w:themeColor="text1"/>
        </w:rPr>
        <w:t>2.</w:t>
      </w:r>
      <w:r w:rsidRPr="006D7D73">
        <w:rPr>
          <w:rFonts w:ascii="標楷體" w:eastAsia="標楷體" w:hAnsi="標楷體" w:hint="eastAsia"/>
          <w:bCs/>
          <w:color w:val="000000" w:themeColor="text1"/>
        </w:rPr>
        <w:t>4</w:t>
      </w:r>
      <w:r w:rsidRPr="006D7D73">
        <w:rPr>
          <w:rFonts w:ascii="標楷體" w:eastAsia="標楷體" w:hAnsi="標楷體"/>
          <w:bCs/>
          <w:color w:val="000000" w:themeColor="text1"/>
        </w:rPr>
        <w:t>.5.1.</w:t>
      </w:r>
      <w:r w:rsidRPr="006D7D73">
        <w:rPr>
          <w:rFonts w:ascii="標楷體" w:eastAsia="標楷體" w:hAnsi="標楷體" w:hint="eastAsia"/>
          <w:bCs/>
          <w:color w:val="000000" w:themeColor="text1"/>
        </w:rPr>
        <w:t>舉債指數等於零。</w:t>
      </w:r>
    </w:p>
    <w:p w14:paraId="32A15609" w14:textId="77777777" w:rsidR="000012CB" w:rsidRPr="006D7D73" w:rsidRDefault="000012CB" w:rsidP="00360B66">
      <w:pPr>
        <w:tabs>
          <w:tab w:val="num" w:pos="2552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  <w:color w:val="000000" w:themeColor="text1"/>
        </w:rPr>
      </w:pPr>
      <w:r w:rsidRPr="006D7D73">
        <w:rPr>
          <w:rFonts w:ascii="標楷體" w:eastAsia="標楷體" w:hAnsi="標楷體"/>
          <w:bCs/>
          <w:color w:val="000000" w:themeColor="text1"/>
        </w:rPr>
        <w:t>2.</w:t>
      </w:r>
      <w:r w:rsidRPr="006D7D73">
        <w:rPr>
          <w:rFonts w:ascii="標楷體" w:eastAsia="標楷體" w:hAnsi="標楷體" w:hint="eastAsia"/>
          <w:bCs/>
          <w:color w:val="000000" w:themeColor="text1"/>
        </w:rPr>
        <w:t>4</w:t>
      </w:r>
      <w:r w:rsidRPr="006D7D73">
        <w:rPr>
          <w:rFonts w:ascii="標楷體" w:eastAsia="標楷體" w:hAnsi="標楷體"/>
          <w:bCs/>
          <w:color w:val="000000" w:themeColor="text1"/>
        </w:rPr>
        <w:t>.5.2.</w:t>
      </w:r>
      <w:r w:rsidRPr="006D7D73">
        <w:rPr>
          <w:rFonts w:ascii="標楷體" w:eastAsia="標楷體" w:hAnsi="標楷體" w:hint="eastAsia"/>
          <w:bCs/>
          <w:color w:val="000000" w:themeColor="text1"/>
        </w:rPr>
        <w:t>私立學校於學期更替之際，次學期學費未收繳前，為支付員工薪資，辦理貸款之額度在二個月薪資總額內，且貸款期限未超過三個月之短期借款。</w:t>
      </w:r>
    </w:p>
    <w:p w14:paraId="726E69C3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.6.</w:t>
      </w:r>
      <w:r w:rsidRPr="006D7D73">
        <w:rPr>
          <w:rFonts w:ascii="標楷體" w:eastAsia="標楷體" w:hAnsi="標楷體" w:hint="eastAsia"/>
          <w:color w:val="000000" w:themeColor="text1"/>
        </w:rPr>
        <w:t>本校借款，依符合借款條件，需專案報教育部核定時，應檢附教育部規定資料文件。</w:t>
      </w:r>
    </w:p>
    <w:p w14:paraId="10DC5D85" w14:textId="77777777" w:rsidR="000012CB" w:rsidRPr="006D7D73" w:rsidRDefault="000012CB" w:rsidP="00360B66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t>2.</w:t>
      </w:r>
      <w:r w:rsidRPr="006D7D73">
        <w:rPr>
          <w:rFonts w:ascii="標楷體" w:eastAsia="標楷體" w:hAnsi="標楷體" w:hint="eastAsia"/>
          <w:color w:val="000000" w:themeColor="text1"/>
        </w:rPr>
        <w:t>4</w:t>
      </w:r>
      <w:r w:rsidRPr="006D7D73">
        <w:rPr>
          <w:rFonts w:ascii="標楷體" w:eastAsia="標楷體" w:hAnsi="標楷體"/>
          <w:color w:val="000000" w:themeColor="text1"/>
        </w:rPr>
        <w:t>.7.</w:t>
      </w:r>
      <w:r w:rsidRPr="006D7D73">
        <w:rPr>
          <w:rFonts w:ascii="標楷體" w:eastAsia="標楷體" w:hAnsi="標楷體" w:hint="eastAsia"/>
          <w:color w:val="000000" w:themeColor="text1"/>
        </w:rPr>
        <w:t>本校於年度中，有新增借款者，應依私立學校會計制度之一致規定，於借款後次月檢送舉債指數計算表，並附註說明借款類別、對象、金額、期間及還款方式等，併同會計月報教育部備查；會計年度終了後，應於會計師簽證之財務報表中揭露舉債指數計算表。</w:t>
      </w:r>
    </w:p>
    <w:p w14:paraId="70FC7E92" w14:textId="77777777" w:rsidR="000012CB" w:rsidRPr="006D7D73" w:rsidRDefault="000012CB" w:rsidP="00360B6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14:paraId="21909D47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3.1.本校借款額度申請，是否考量資金調度需求評估，其評估是否合理。</w:t>
      </w:r>
    </w:p>
    <w:p w14:paraId="43EE788C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3.2.有關借款額度申請是否依程序辦理。</w:t>
      </w:r>
    </w:p>
    <w:p w14:paraId="2E935ED7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3.3.是否依借款合約支付借款利息。</w:t>
      </w:r>
    </w:p>
    <w:p w14:paraId="66AA189F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3.4.是否依約償還借款本金。</w:t>
      </w:r>
    </w:p>
    <w:p w14:paraId="267F86A5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3.5.本校於年度中，有新增借款者，是否依私立學校會計制度之一致規定，於借款後次月檢送</w:t>
      </w:r>
      <w:r w:rsidRPr="006D7D73">
        <w:rPr>
          <w:rFonts w:ascii="標楷體" w:eastAsia="標楷體" w:hAnsi="標楷體" w:hint="eastAsia"/>
          <w:color w:val="000000" w:themeColor="text1"/>
        </w:rPr>
        <w:t>舉債指數計算表</w:t>
      </w: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，並附註說明借款類別、對象、金額、期間及還款方式等，併同會計月報教育部備查；會計年度終了後，是否於會計師簽證之財務報表中揭露</w:t>
      </w:r>
      <w:r w:rsidRPr="006D7D73">
        <w:rPr>
          <w:rFonts w:ascii="標楷體" w:eastAsia="標楷體" w:hAnsi="標楷體" w:hint="eastAsia"/>
          <w:color w:val="000000" w:themeColor="text1"/>
        </w:rPr>
        <w:t>舉債指數計算表</w:t>
      </w: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。</w:t>
      </w:r>
    </w:p>
    <w:p w14:paraId="055D3D97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3.6.本校若向關係人、其他個人或非金融機構借款，其借款利率是否等於或小於相同時期台灣銀行基準利率，及是否於借款前依「教育部監督學校財團法人及所設私立學校融資作業要點」規定辦理有關事宜。</w:t>
      </w:r>
    </w:p>
    <w:p w14:paraId="65106E92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3.7.本校若向關係人、其他個人或非金融機構借款，其借款利率等於</w:t>
      </w:r>
      <w:r w:rsidRPr="006D7D73">
        <w:rPr>
          <w:rFonts w:ascii="標楷體" w:eastAsia="標楷體" w:hAnsi="標楷體"/>
          <w:color w:val="000000" w:themeColor="text1"/>
          <w:kern w:val="0"/>
          <w:szCs w:val="20"/>
        </w:rPr>
        <w:t>0</w:t>
      </w: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時，確認是否有不利本校之負債承諾、或有事項，或其他涉及非常規事項之安排。</w:t>
      </w:r>
    </w:p>
    <w:p w14:paraId="426EB107" w14:textId="77777777" w:rsidR="000012CB" w:rsidRPr="006D7D73" w:rsidRDefault="000012CB" w:rsidP="00360B6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14:paraId="2B8A3927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4.1.應付帳款明細表。</w:t>
      </w:r>
    </w:p>
    <w:p w14:paraId="70BF5E50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4.2.借入款變動表。</w:t>
      </w:r>
    </w:p>
    <w:p w14:paraId="78921866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kern w:val="0"/>
          <w:szCs w:val="20"/>
        </w:rPr>
        <w:t>4.3.舉債指數計算表。</w:t>
      </w:r>
      <w:r w:rsidRPr="006D7D73">
        <w:rPr>
          <w:rFonts w:ascii="標楷體" w:eastAsia="標楷體" w:hAnsi="標楷體"/>
          <w:color w:val="000000" w:themeColor="text1"/>
          <w:kern w:val="0"/>
          <w:szCs w:val="2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606"/>
        <w:gridCol w:w="1400"/>
        <w:gridCol w:w="1270"/>
        <w:gridCol w:w="1008"/>
      </w:tblGrid>
      <w:tr w:rsidR="000012CB" w:rsidRPr="006D7D73" w14:paraId="127B36F0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EEC48" w14:textId="77777777" w:rsidR="000012CB" w:rsidRPr="006D7D73" w:rsidRDefault="000012CB" w:rsidP="000A0A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光大學內部控制文件</w:t>
            </w:r>
          </w:p>
        </w:tc>
      </w:tr>
      <w:tr w:rsidR="000012CB" w:rsidRPr="006D7D73" w14:paraId="19A09477" w14:textId="77777777" w:rsidTr="00765F8B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7522F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7A188301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14:paraId="1966A47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1C040AD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版本/</w:t>
            </w:r>
          </w:p>
          <w:p w14:paraId="177DDF5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14:paraId="52EE4381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頁數</w:t>
            </w:r>
          </w:p>
        </w:tc>
      </w:tr>
      <w:tr w:rsidR="000012CB" w:rsidRPr="006D7D73" w14:paraId="32C2D739" w14:textId="77777777" w:rsidTr="00765F8B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6C6296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募款、收受捐贈、借款、資本租賃之決策、執行及記錄</w:t>
            </w:r>
          </w:p>
          <w:p w14:paraId="190EE7AA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D7D73">
              <w:rPr>
                <w:rFonts w:ascii="標楷體" w:eastAsia="標楷體" w:hAnsi="標楷體" w:hint="eastAsia"/>
                <w:b/>
                <w:color w:val="000000" w:themeColor="text1"/>
              </w:rPr>
              <w:t>借款作業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DA300F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14:paraId="2C729E58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1170-003-2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4316937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369E3541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107.01.24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6DC305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14:paraId="03DF90CE" w14:textId="77777777" w:rsidR="000012CB" w:rsidRPr="006D7D73" w:rsidRDefault="000012CB" w:rsidP="000A0A6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14:paraId="77C77BDF" w14:textId="77777777" w:rsidR="000012CB" w:rsidRPr="006D7D73" w:rsidRDefault="000012CB" w:rsidP="00360B66">
      <w:pPr>
        <w:tabs>
          <w:tab w:val="left" w:pos="900"/>
        </w:tabs>
        <w:autoSpaceDE w:val="0"/>
        <w:autoSpaceDN w:val="0"/>
        <w:jc w:val="right"/>
        <w:textAlignment w:val="baseline"/>
        <w:rPr>
          <w:rFonts w:ascii="標楷體" w:eastAsia="標楷體" w:hAnsi="標楷體"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AE815DE" w14:textId="77777777" w:rsidR="000012CB" w:rsidRPr="006D7D73" w:rsidRDefault="000012CB" w:rsidP="00360B6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Cs w:val="20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5.法規及相關依據：</w:t>
      </w:r>
    </w:p>
    <w:p w14:paraId="749BC93A" w14:textId="77777777" w:rsidR="000012CB" w:rsidRPr="006D7D73" w:rsidRDefault="000012CB" w:rsidP="009F34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私立學校法（103.01.08）。</w:t>
      </w:r>
    </w:p>
    <w:p w14:paraId="17839F46" w14:textId="77777777" w:rsidR="000012CB" w:rsidRPr="006D7D73" w:rsidRDefault="000012CB" w:rsidP="00360B66">
      <w:pPr>
        <w:tabs>
          <w:tab w:val="left" w:pos="960"/>
        </w:tabs>
        <w:adjustRightInd w:val="0"/>
        <w:ind w:left="24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5.2.私立學校辦理融資規定（90.07.05）。</w:t>
      </w:r>
    </w:p>
    <w:p w14:paraId="2F81F4CE" w14:textId="77777777" w:rsidR="000012CB" w:rsidRPr="006D7D73" w:rsidRDefault="000012CB" w:rsidP="009F34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 w:hint="eastAsia"/>
          <w:color w:val="000000" w:themeColor="text1"/>
        </w:rPr>
        <w:t>5.3.教育部監督學校財團法人及所設私立學校融資作業要點（98.12.01）。</w:t>
      </w:r>
    </w:p>
    <w:p w14:paraId="27995B67" w14:textId="77777777" w:rsidR="000012CB" w:rsidRPr="006D7D73" w:rsidRDefault="000012CB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6D7D73">
        <w:rPr>
          <w:rFonts w:ascii="標楷體" w:eastAsia="標楷體" w:hAnsi="標楷體"/>
          <w:color w:val="FF0000"/>
        </w:rPr>
        <w:br w:type="page"/>
      </w:r>
    </w:p>
    <w:p w14:paraId="41544CB8" w14:textId="77777777" w:rsidR="000012CB" w:rsidRDefault="000012CB" w:rsidP="009A088A">
      <w:pPr>
        <w:sectPr w:rsidR="000012CB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5A100190" w14:textId="77777777" w:rsidR="00430E04" w:rsidRDefault="00430E04"/>
    <w:sectPr w:rsidR="00430E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B2E41F6"/>
    <w:multiLevelType w:val="multilevel"/>
    <w:tmpl w:val="4C1896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967517450">
    <w:abstractNumId w:val="0"/>
  </w:num>
  <w:num w:numId="2" w16cid:durableId="973221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CB"/>
    <w:rsid w:val="000012CB"/>
    <w:rsid w:val="00430E04"/>
    <w:rsid w:val="0076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4EC7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2C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2C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012C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012C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012C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66167167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2022-04-07T16:35:00Z</dcterms:modified>
</cp:coreProperties>
</file>