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2F41" w14:textId="77777777" w:rsidR="0083112C" w:rsidRPr="006D7D73" w:rsidRDefault="0083112C" w:rsidP="00452670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8"/>
        <w:gridCol w:w="4654"/>
        <w:gridCol w:w="1424"/>
        <w:gridCol w:w="1129"/>
        <w:gridCol w:w="1131"/>
      </w:tblGrid>
      <w:tr w:rsidR="0083112C" w:rsidRPr="006D7D73" w14:paraId="1E19FC78" w14:textId="77777777" w:rsidTr="006C51F4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73C1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9439" w14:textId="77777777" w:rsidR="0083112C" w:rsidRPr="006D7D73" w:rsidRDefault="000F6250" w:rsidP="00F476CE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4"/>
              <w:bookmarkStart w:id="1" w:name="_Toc99130266"/>
              <w:r w:rsidR="0083112C" w:rsidRPr="006D7D73">
                <w:rPr>
                  <w:rStyle w:val="a3"/>
                  <w:rFonts w:hint="eastAsia"/>
                  <w:color w:val="000000" w:themeColor="text1"/>
                </w:rPr>
                <w:t>1170-003</w:t>
              </w:r>
              <w:r w:rsidR="0083112C" w:rsidRPr="006D7D73">
                <w:rPr>
                  <w:rStyle w:val="a3"/>
                  <w:color w:val="000000" w:themeColor="text1"/>
                </w:rPr>
                <w:t>-1</w:t>
              </w:r>
              <w:bookmarkStart w:id="2" w:name="募款、收受捐贈、借款、資本租賃之決策、執行及記錄—收受捐贈作業"/>
              <w:r w:rsidR="0083112C" w:rsidRPr="006D7D73">
                <w:rPr>
                  <w:rStyle w:val="a3"/>
                  <w:rFonts w:hint="eastAsia"/>
                  <w:color w:val="000000" w:themeColor="text1"/>
                </w:rPr>
                <w:t>募款、收受捐贈、借款、資本租賃之決策、執行及記錄—收受捐贈作業</w:t>
              </w:r>
              <w:bookmarkEnd w:id="0"/>
              <w:bookmarkEnd w:id="1"/>
              <w:bookmarkEnd w:id="2"/>
            </w:hyperlink>
          </w:p>
        </w:tc>
        <w:tc>
          <w:tcPr>
            <w:tcW w:w="7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28C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3F425" w14:textId="77777777" w:rsidR="0083112C" w:rsidRPr="006D7D73" w:rsidRDefault="0083112C" w:rsidP="0045267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83112C" w:rsidRPr="006D7D73" w14:paraId="3F7415DD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56F1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431A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175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FE61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8BBAA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83112C" w:rsidRPr="006D7D73" w14:paraId="45230046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A67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DB48" w14:textId="77777777" w:rsidR="0083112C" w:rsidRPr="006D7D73" w:rsidRDefault="0083112C" w:rsidP="0045267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69E0789" w14:textId="77777777" w:rsidR="0083112C" w:rsidRPr="006D7D73" w:rsidRDefault="0083112C" w:rsidP="0045267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3793FD52" w14:textId="77777777" w:rsidR="0083112C" w:rsidRPr="006D7D73" w:rsidRDefault="0083112C" w:rsidP="0045267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FFE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425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釋妙暘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802D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3112C" w:rsidRPr="006D7D73" w14:paraId="01B46228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6068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73F7" w14:textId="77777777" w:rsidR="0083112C" w:rsidRPr="006D7D73" w:rsidRDefault="0083112C" w:rsidP="0045267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1.修正原因：刪掉募款作業，因本校並無對社會公益募款之業務；而收受捐贈作業部分亦配合組織調整，將總務處出納組名稱，改為總務處出納。</w:t>
            </w:r>
          </w:p>
          <w:p w14:paraId="0B4E79B7" w14:textId="77777777" w:rsidR="0083112C" w:rsidRPr="006D7D73" w:rsidRDefault="0083112C" w:rsidP="0045267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14:paraId="5CA010AF" w14:textId="77777777" w:rsidR="0083112C" w:rsidRPr="006D7D73" w:rsidRDefault="0083112C" w:rsidP="0045267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（1）收受捐贈作業流程圖—單位名稱變更。</w:t>
            </w:r>
          </w:p>
          <w:p w14:paraId="03ACF40D" w14:textId="77777777" w:rsidR="0083112C" w:rsidRPr="006D7D73" w:rsidRDefault="0083112C" w:rsidP="0045267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（2）作業程序2.2.、2.5.2.。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4E79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30D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陳美華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409A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3112C" w:rsidRPr="006D7D73" w14:paraId="008BD693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5B5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FFE3" w14:textId="77777777" w:rsidR="0083112C" w:rsidRPr="006D7D73" w:rsidRDefault="0083112C" w:rsidP="0045267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1.修正原因：配合新系統，收據開立方式及留存方式變更。</w:t>
            </w:r>
          </w:p>
          <w:p w14:paraId="47E49707" w14:textId="77777777" w:rsidR="0083112C" w:rsidRPr="006D7D73" w:rsidRDefault="0083112C" w:rsidP="0045267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2.修正處：作業程序2.5.1.、2.5.2.、2.5.3.。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C2E2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pacing w:val="-6"/>
                <w:szCs w:val="24"/>
              </w:rPr>
              <w:t>105.2月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1BA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吳玉梅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E202A2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3112C" w:rsidRPr="006D7D73" w14:paraId="7BD7DDF8" w14:textId="77777777" w:rsidTr="006C51F4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7117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62EDC" w14:textId="77777777" w:rsidR="0083112C" w:rsidRPr="006D7D73" w:rsidRDefault="0083112C" w:rsidP="00E7397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1.修正原因：配合新版內控格式修正流程圖。</w:t>
            </w:r>
          </w:p>
          <w:p w14:paraId="72409967" w14:textId="77777777" w:rsidR="0083112C" w:rsidRPr="006D7D73" w:rsidRDefault="0083112C" w:rsidP="0045267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14:paraId="334A072B" w14:textId="77777777" w:rsidR="0083112C" w:rsidRPr="006D7D73" w:rsidRDefault="0083112C" w:rsidP="00E7397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14:paraId="3A01D51D" w14:textId="77777777" w:rsidR="0083112C" w:rsidRPr="006D7D73" w:rsidRDefault="0083112C" w:rsidP="00E7397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（2）控制重點修正3.2.。</w:t>
            </w:r>
          </w:p>
          <w:p w14:paraId="735980DD" w14:textId="77777777" w:rsidR="0083112C" w:rsidRPr="006D7D73" w:rsidRDefault="0083112C" w:rsidP="00E7397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（3）使用表單修正4.2.。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9B7D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F85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劉叔欣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19A43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236B66EF" w14:textId="77777777" w:rsidR="0083112C" w:rsidRPr="006D7D73" w:rsidRDefault="0083112C" w:rsidP="00452670">
      <w:pPr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A58B1C5" w14:textId="77777777" w:rsidR="0083112C" w:rsidRPr="006D7D73" w:rsidRDefault="0083112C" w:rsidP="00452670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F552A" wp14:editId="79C2F5AF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8430" w14:textId="77777777" w:rsidR="0083112C" w:rsidRPr="00436001" w:rsidRDefault="0083112C" w:rsidP="0045267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13209EA" w14:textId="77777777" w:rsidR="0083112C" w:rsidRPr="00436001" w:rsidRDefault="0083112C" w:rsidP="0045267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F5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6A4E8430" w14:textId="77777777" w:rsidR="0083112C" w:rsidRPr="00436001" w:rsidRDefault="0083112C" w:rsidP="0045267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613209EA" w14:textId="77777777" w:rsidR="0083112C" w:rsidRPr="00436001" w:rsidRDefault="0083112C" w:rsidP="0045267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83112C" w:rsidRPr="006D7D73" w14:paraId="4D5AFE69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A8AF53" w14:textId="77777777" w:rsidR="0083112C" w:rsidRPr="006D7D73" w:rsidRDefault="0083112C" w:rsidP="0045267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83112C" w:rsidRPr="006D7D73" w14:paraId="2EE5F3F2" w14:textId="77777777" w:rsidTr="00765F8B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ED44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D82118B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21E7B6F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516422A3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0991A46E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14:paraId="335DC1F0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83112C" w:rsidRPr="006D7D73" w14:paraId="065A7E65" w14:textId="77777777" w:rsidTr="00765F8B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C69F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</w:p>
          <w:p w14:paraId="2B0B48BC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AF219C1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64D2E990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0A571B3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4ABD02DF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240DB0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122DE94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58AF8E01" w14:textId="77777777" w:rsidR="0083112C" w:rsidRPr="006D7D73" w:rsidRDefault="0083112C" w:rsidP="00452670">
      <w:pPr>
        <w:tabs>
          <w:tab w:val="left" w:pos="960"/>
        </w:tabs>
        <w:jc w:val="right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1E7A7BC" w14:textId="77777777" w:rsidR="0083112C" w:rsidRPr="006D7D73" w:rsidRDefault="0083112C" w:rsidP="00452670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14:paraId="0F1ABC4E" w14:textId="77777777" w:rsidR="0083112C" w:rsidRDefault="0083112C" w:rsidP="00BA38C9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10864" w:dyaOrig="15788" w14:anchorId="47583B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45pt" o:ole="">
            <v:imagedata r:id="rId4" o:title=""/>
          </v:shape>
          <o:OLEObject Type="Embed" ProgID="Visio.Drawing.11" ShapeID="_x0000_i1025" DrawAspect="Content" ObjectID="_1710883280" r:id="rId5"/>
        </w:object>
      </w:r>
    </w:p>
    <w:p w14:paraId="0FB6AA1F" w14:textId="77777777" w:rsidR="0083112C" w:rsidRPr="006D7D73" w:rsidRDefault="0083112C" w:rsidP="00BA38C9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83112C" w:rsidRPr="006D7D73" w14:paraId="0B59B780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A91A10" w14:textId="77777777" w:rsidR="0083112C" w:rsidRPr="006D7D73" w:rsidRDefault="0083112C" w:rsidP="0045267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112C" w:rsidRPr="006D7D73" w14:paraId="6279B943" w14:textId="77777777" w:rsidTr="00765F8B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15B55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F79775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51E40591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33B6780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7A274AAE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14:paraId="5068E082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83112C" w:rsidRPr="006D7D73" w14:paraId="37B250C1" w14:textId="77777777" w:rsidTr="00765F8B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C5179A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</w:p>
          <w:p w14:paraId="0E276E1A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B7985D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335CF51D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10341E6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A7EDFC2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5AF1DD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2BFD83B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4ED0D713" w14:textId="77777777" w:rsidR="0083112C" w:rsidRPr="006D7D73" w:rsidRDefault="0083112C" w:rsidP="00452670">
      <w:pPr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CD7E160" w14:textId="77777777" w:rsidR="0083112C" w:rsidRPr="006D7D73" w:rsidRDefault="0083112C" w:rsidP="00452670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14:paraId="40EDE1D0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2.1.本校接受國內外機關團體及個人之捐贈。主要區分為現金、有價證券及財產(包括不動產、動產及圖書)捐贈。</w:t>
      </w:r>
    </w:p>
    <w:p w14:paraId="00FCBC69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2.2.現金及有價證券之捐贈由出納統籌受理；動產、不動產交總務處統籌點收；圖書交由圖書暨資訊處統籌點收。</w:t>
      </w:r>
    </w:p>
    <w:p w14:paraId="7AD4C56F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2.3.現金及有價證券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捐贈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14:paraId="4FA7237E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2.3.1.未指定用途者，全數由本校統籌運用。</w:t>
      </w:r>
    </w:p>
    <w:p w14:paraId="5A097B01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2.3.2.指定用途作為講座經費、建築設施之興建或修繕經費、學生獎助學金、學生事務處及教務處核備之學生活動經費、全校性發展經費，以及配合學校特定目的募款活動之捐贈，全數依指定用途使用。</w:t>
      </w:r>
    </w:p>
    <w:p w14:paraId="38C0B439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2.3.3.其他指定用途或指定使用單位者，由接受指定用途或指定捐贈單位，依指定用途自行運用。</w:t>
      </w:r>
    </w:p>
    <w:p w14:paraId="53CEC6E6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財產捐贈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</w:p>
    <w:p w14:paraId="3EB13760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2.4.1.本校接獲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校外單位來函表示捐贈，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受贈單位或承辦單位得請捐贈者協助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附上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統一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發票影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印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本，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以供認定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財產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價值。捐贈者無法提供完整資料時，受贈單位或承辦單位應委請公正客觀之相關廠商進行估價，出具「廠商估價單」。</w:t>
      </w:r>
    </w:p>
    <w:p w14:paraId="2FA64534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2.4.2.受贈單位或承辦單位，會辦保管單位確認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財產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耐用年限及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價值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，再會辦會計室審核。</w:t>
      </w:r>
    </w:p>
    <w:p w14:paraId="18B9A1E0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</w: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t>捐贈</w:t>
      </w: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收據：</w:t>
      </w:r>
    </w:p>
    <w:p w14:paraId="2483DAE1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2.5.1.本校接受捐贈，一律由出納開立有校長、主辦會計及主辦出納之收據。</w:t>
      </w:r>
    </w:p>
    <w:p w14:paraId="7170AEAB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2.5.2.捐贈人以現金或票據捐贈者，應將現金及票據繳交出納，並由出納開立捐贈收據。票據捐贈則以兌現日為開立日期。</w:t>
      </w:r>
    </w:p>
    <w:p w14:paraId="0AE9DA86" w14:textId="77777777" w:rsidR="0083112C" w:rsidRPr="006D7D73" w:rsidRDefault="0083112C" w:rsidP="0045267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2.5.3.收據存根聯留存於收款收據系統。</w:t>
      </w:r>
    </w:p>
    <w:p w14:paraId="4870F8A8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2.6.支用指定用途之捐贈款項，按一般行政程序及財務流程辦理。</w:t>
      </w:r>
    </w:p>
    <w:p w14:paraId="310024CA" w14:textId="77777777" w:rsidR="0083112C" w:rsidRPr="006D7D73" w:rsidRDefault="0083112C" w:rsidP="00452670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14:paraId="6D903877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3.1.接受捐贈是否依規定開立捐贈收據。</w:t>
      </w:r>
    </w:p>
    <w:p w14:paraId="50D31A53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3.2.財產捐贈是否附上捐贈財產之價值證明文件。</w:t>
      </w:r>
    </w:p>
    <w:p w14:paraId="4DA5CDF9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3.3.屬現金及有價證券之捐贈款，其用途是否依規定辦理。</w:t>
      </w:r>
    </w:p>
    <w:p w14:paraId="6CDBB1E8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3.4.接受遠期票據捐贈，是否依規定委託銀行代收。</w:t>
      </w:r>
    </w:p>
    <w:p w14:paraId="4344F310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3.5.捐贈款是否適時登帳，且登帳正確。</w:t>
      </w:r>
    </w:p>
    <w:p w14:paraId="472D884D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1795"/>
        <w:gridCol w:w="1240"/>
        <w:gridCol w:w="1240"/>
        <w:gridCol w:w="1158"/>
      </w:tblGrid>
      <w:tr w:rsidR="0083112C" w:rsidRPr="006D7D73" w14:paraId="08A2AA98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2C37F" w14:textId="77777777" w:rsidR="0083112C" w:rsidRPr="006D7D73" w:rsidRDefault="0083112C" w:rsidP="0045267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112C" w:rsidRPr="006D7D73" w14:paraId="019CCEAF" w14:textId="77777777" w:rsidTr="00765F8B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73952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6FDEF027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56B0018D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393861F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43129E6A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3C541B01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83112C" w:rsidRPr="006D7D73" w14:paraId="456D9374" w14:textId="77777777" w:rsidTr="00765F8B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B1B077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</w:p>
          <w:p w14:paraId="76CBBB77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E3C1BD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3C8C2CBA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689CB6D5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5F1EF7D2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62974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67410BC6" w14:textId="77777777" w:rsidR="0083112C" w:rsidRPr="006D7D73" w:rsidRDefault="0083112C" w:rsidP="0045267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17BEB1E5" w14:textId="77777777" w:rsidR="0083112C" w:rsidRPr="006D7D73" w:rsidRDefault="0083112C" w:rsidP="00452670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9BB4F20" w14:textId="77777777" w:rsidR="0083112C" w:rsidRPr="006D7D73" w:rsidRDefault="0083112C" w:rsidP="00452670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14:paraId="71D72330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4.1.捐贈收據。</w:t>
      </w:r>
    </w:p>
    <w:p w14:paraId="656DDADA" w14:textId="77777777" w:rsidR="0083112C" w:rsidRPr="006D7D73" w:rsidRDefault="0083112C" w:rsidP="004526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4.2.捐贈價值證明文件。</w:t>
      </w:r>
    </w:p>
    <w:p w14:paraId="4271C51F" w14:textId="77777777" w:rsidR="0083112C" w:rsidRPr="006D7D73" w:rsidRDefault="0083112C" w:rsidP="00452670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14:paraId="21A40DA1" w14:textId="77777777" w:rsidR="0083112C" w:rsidRPr="006D7D73" w:rsidRDefault="0083112C" w:rsidP="00E73972">
      <w:pPr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5.1.佛光大學接受捐贈處理作業要點。</w:t>
      </w:r>
    </w:p>
    <w:p w14:paraId="2DABAB63" w14:textId="77777777" w:rsidR="0083112C" w:rsidRPr="006D7D73" w:rsidRDefault="0083112C" w:rsidP="00E7397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  <w:color w:val="000000" w:themeColor="text1"/>
        </w:rPr>
      </w:pPr>
    </w:p>
    <w:p w14:paraId="2DDABCE6" w14:textId="77777777" w:rsidR="0083112C" w:rsidRPr="006D7D73" w:rsidRDefault="0083112C" w:rsidP="00E7397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p w14:paraId="3B8D856B" w14:textId="77777777" w:rsidR="0083112C" w:rsidRDefault="0083112C" w:rsidP="009A088A">
      <w:pPr>
        <w:sectPr w:rsidR="0083112C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F4426BF" w14:textId="77777777" w:rsidR="007529ED" w:rsidRDefault="007529ED"/>
    <w:sectPr w:rsidR="007529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2C"/>
    <w:rsid w:val="000F6250"/>
    <w:rsid w:val="007529ED"/>
    <w:rsid w:val="008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BF0F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1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12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3112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3112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3112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6516616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2022-04-07T16:35:00Z</dcterms:modified>
</cp:coreProperties>
</file>