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3380" w14:textId="77777777" w:rsidR="006F4240" w:rsidRPr="006D7D73" w:rsidRDefault="006F4240" w:rsidP="001F7F2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562"/>
        <w:gridCol w:w="1345"/>
        <w:gridCol w:w="1176"/>
        <w:gridCol w:w="1176"/>
      </w:tblGrid>
      <w:tr w:rsidR="006F4240" w:rsidRPr="006D7D73" w14:paraId="264775F6" w14:textId="77777777" w:rsidTr="000A0A62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D88AB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0F9CA" w14:textId="77777777" w:rsidR="006F4240" w:rsidRPr="006D7D73" w:rsidRDefault="000232EB" w:rsidP="00132ED0">
            <w:pPr>
              <w:pStyle w:val="31"/>
            </w:pPr>
            <w:hyperlink w:anchor="會計室" w:history="1">
              <w:bookmarkStart w:id="0" w:name="_Toc92798252"/>
              <w:bookmarkStart w:id="1" w:name="_Toc99130265"/>
              <w:r w:rsidR="006F4240" w:rsidRPr="006D7D73">
                <w:rPr>
                  <w:rStyle w:val="a3"/>
                  <w:rFonts w:hint="eastAsia"/>
                </w:rPr>
                <w:t>1170-</w:t>
              </w:r>
              <w:r w:rsidR="006F4240" w:rsidRPr="006D7D73">
                <w:rPr>
                  <w:rStyle w:val="a3"/>
                </w:rPr>
                <w:t>0</w:t>
              </w:r>
              <w:r w:rsidR="006F4240" w:rsidRPr="006D7D73">
                <w:rPr>
                  <w:rStyle w:val="a3"/>
                  <w:rFonts w:hint="eastAsia"/>
                </w:rPr>
                <w:t>0</w:t>
              </w:r>
              <w:r w:rsidR="006F4240" w:rsidRPr="006D7D73">
                <w:rPr>
                  <w:rStyle w:val="a3"/>
                </w:rPr>
                <w:t>1</w:t>
              </w:r>
              <w:bookmarkStart w:id="2" w:name="投資有價證券與其他投資之決策、買賣、保管及記錄"/>
              <w:r w:rsidR="006F4240" w:rsidRPr="006D7D73">
                <w:rPr>
                  <w:rStyle w:val="a3"/>
                  <w:rFonts w:hint="eastAsia"/>
                </w:rPr>
                <w:t>投資有價證券與其他投資之決策、買賣、保管及記錄</w:t>
              </w:r>
              <w:bookmarkEnd w:id="0"/>
              <w:bookmarkEnd w:id="1"/>
              <w:bookmarkEnd w:id="2"/>
            </w:hyperlink>
          </w:p>
        </w:tc>
        <w:tc>
          <w:tcPr>
            <w:tcW w:w="7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B82E9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5A1E42" w14:textId="77777777" w:rsidR="006F4240" w:rsidRPr="006D7D73" w:rsidRDefault="006F4240" w:rsidP="000A0A6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6F4240" w:rsidRPr="006D7D73" w14:paraId="07E85901" w14:textId="77777777" w:rsidTr="000A0A6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529BF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F53E2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1FA96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74580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9226D4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F4240" w:rsidRPr="006D7D73" w14:paraId="2EA9F91A" w14:textId="77777777" w:rsidTr="000A0A6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B2180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6CB" w14:textId="77777777" w:rsidR="006F4240" w:rsidRPr="006D7D73" w:rsidRDefault="006F4240" w:rsidP="000A0A6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5446E25" w14:textId="77777777" w:rsidR="006F4240" w:rsidRPr="006D7D73" w:rsidRDefault="006F4240" w:rsidP="000A0A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4D4259C8" w14:textId="77777777" w:rsidR="006F4240" w:rsidRPr="006D7D73" w:rsidRDefault="006F4240" w:rsidP="000A0A6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B2D6B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A1A97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2AFFF4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F4240" w:rsidRPr="006D7D73" w14:paraId="77B82DF8" w14:textId="77777777" w:rsidTr="000A0A6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61C88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6F30" w14:textId="77777777" w:rsidR="006F4240" w:rsidRPr="006D7D73" w:rsidRDefault="006F4240" w:rsidP="000A0A6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9535FD9" w14:textId="77777777" w:rsidR="006F4240" w:rsidRPr="006D7D73" w:rsidRDefault="006F4240" w:rsidP="000A0A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刪除</w:t>
            </w:r>
          </w:p>
          <w:p w14:paraId="0E90F8C1" w14:textId="77777777" w:rsidR="006F4240" w:rsidRPr="006D7D73" w:rsidRDefault="006F4240" w:rsidP="000A0A6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3AD66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FFF1E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D7D73"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2AEC4D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F4240" w:rsidRPr="006D7D73" w14:paraId="6108784D" w14:textId="77777777" w:rsidTr="000A0A6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887CA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4498" w14:textId="77777777" w:rsidR="006F4240" w:rsidRPr="006D7D73" w:rsidRDefault="006F4240" w:rsidP="000A0A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1.新訂。</w:t>
            </w:r>
          </w:p>
          <w:p w14:paraId="6D6A70EE" w14:textId="77777777" w:rsidR="006F4240" w:rsidRPr="006D7D73" w:rsidRDefault="006F4240" w:rsidP="000A0A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</w:t>
            </w:r>
            <w:r w:rsidRPr="006D7D73">
              <w:rPr>
                <w:rFonts w:ascii="標楷體" w:eastAsia="標楷體" w:hAnsi="標楷體"/>
              </w:rPr>
              <w:t>修訂原因：</w:t>
            </w:r>
            <w:r w:rsidRPr="006D7D73">
              <w:rPr>
                <w:rFonts w:ascii="標楷體" w:eastAsia="標楷體" w:hAnsi="標楷體" w:hint="eastAsia"/>
              </w:rPr>
              <w:t>依教育部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6D7D73">
              <w:rPr>
                <w:rFonts w:ascii="標楷體" w:eastAsia="標楷體" w:hAnsi="標楷體" w:hint="eastAsia"/>
              </w:rPr>
              <w:t>（二）字第1060060342E號函辦理「財團法人所設私立學校內控制制度實施辦法」辦理。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B4217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106.10月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327ED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D7D73"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3F7216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CFC18A9" w14:textId="77777777" w:rsidR="006F4240" w:rsidRPr="006D7D73" w:rsidRDefault="006F4240" w:rsidP="001F7F28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E4ADA72" w14:textId="77777777" w:rsidR="006F4240" w:rsidRPr="006D7D73" w:rsidRDefault="006F4240" w:rsidP="001F7F28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66ACB" wp14:editId="31EBBD65">
                <wp:simplePos x="0" y="0"/>
                <wp:positionH relativeFrom="column">
                  <wp:posOffset>4281805</wp:posOffset>
                </wp:positionH>
                <wp:positionV relativeFrom="page">
                  <wp:posOffset>9288780</wp:posOffset>
                </wp:positionV>
                <wp:extent cx="2057400" cy="571500"/>
                <wp:effectExtent l="0" t="0" r="0" b="0"/>
                <wp:wrapNone/>
                <wp:docPr id="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DA8C1" w14:textId="77777777" w:rsidR="006F4240" w:rsidRPr="0022177F" w:rsidRDefault="006F4240" w:rsidP="001F7F2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7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  <w:p w14:paraId="5BCFBE84" w14:textId="77777777" w:rsidR="006F4240" w:rsidRPr="0022177F" w:rsidRDefault="006F4240" w:rsidP="001F7F2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66A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15pt;margin-top:73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LT8RiXjAAAADQEAAA8AAABkcnMvZG93bnJldi54&#10;bWxMj81OwzAQhO9IfQdrK3FBrUNIQxviVFCJAz+ioi3q1Y2XJCJeR7HbhrdnOcFxZ0az3+TLwbbi&#10;hL1vHCm4nkYgkEpnGqoU7LaPkzkIHzQZ3TpCBd/oYVmMLnKdGXemdzxtQiW4hHymFdQhdJmUvqzR&#10;aj91HRJ7n663OvDZV9L0+szltpVxFKXS6ob4Q607XNVYfm2OVkEi9+6hW9ny9WPvXp7XV3Hz9hQr&#10;dTke7u9ABBzCXxh+8RkdCmY6uCMZL1oF6W1yw1E2kjTmERxZLOYsHViazViSRS7/ryh+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LT8RiXjAAAADQEAAA8AAAAAAAAAAAAAAAAAggQA&#10;AGRycy9kb3ducmV2LnhtbFBLBQYAAAAABAAEAPMAAACSBQAAAAA=&#10;" fillcolor="white [3201]" stroked="f" strokeweight="1pt">
                <v:textbox>
                  <w:txbxContent>
                    <w:p w14:paraId="3BCDA8C1" w14:textId="77777777" w:rsidR="006F4240" w:rsidRPr="0022177F" w:rsidRDefault="006F4240" w:rsidP="001F7F2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7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24</w:t>
                      </w:r>
                    </w:p>
                    <w:p w14:paraId="5BCFBE84" w14:textId="77777777" w:rsidR="006F4240" w:rsidRPr="0022177F" w:rsidRDefault="006F4240" w:rsidP="001F7F2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1607"/>
        <w:gridCol w:w="1401"/>
        <w:gridCol w:w="1271"/>
        <w:gridCol w:w="1155"/>
      </w:tblGrid>
      <w:tr w:rsidR="006F4240" w:rsidRPr="006D7D73" w14:paraId="060844BB" w14:textId="77777777" w:rsidTr="00765F8B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AB1317" w14:textId="77777777" w:rsidR="006F4240" w:rsidRPr="006D7D73" w:rsidRDefault="006F4240" w:rsidP="000A0A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6F4240" w:rsidRPr="006D7D73" w14:paraId="17BCDE84" w14:textId="77777777" w:rsidTr="00765F8B">
        <w:trPr>
          <w:jc w:val="center"/>
        </w:trPr>
        <w:tc>
          <w:tcPr>
            <w:tcW w:w="4332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17894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07" w:type="dxa"/>
            <w:tcBorders>
              <w:left w:val="single" w:sz="2" w:space="0" w:color="auto"/>
            </w:tcBorders>
            <w:vAlign w:val="center"/>
          </w:tcPr>
          <w:p w14:paraId="18BB738D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401" w:type="dxa"/>
            <w:vAlign w:val="center"/>
          </w:tcPr>
          <w:p w14:paraId="6A4C9B06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71" w:type="dxa"/>
            <w:vAlign w:val="center"/>
          </w:tcPr>
          <w:p w14:paraId="17E414DE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4013A67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155" w:type="dxa"/>
            <w:tcBorders>
              <w:right w:val="single" w:sz="12" w:space="0" w:color="auto"/>
            </w:tcBorders>
            <w:vAlign w:val="center"/>
          </w:tcPr>
          <w:p w14:paraId="5E2A4C45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F4240" w:rsidRPr="006D7D73" w14:paraId="381CD34D" w14:textId="77777777" w:rsidTr="00765F8B">
        <w:trPr>
          <w:trHeight w:val="663"/>
          <w:jc w:val="center"/>
        </w:trPr>
        <w:tc>
          <w:tcPr>
            <w:tcW w:w="433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B13390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投資有價證券與其他投資之決策、買賣、保管及記錄</w:t>
            </w:r>
          </w:p>
        </w:tc>
        <w:tc>
          <w:tcPr>
            <w:tcW w:w="1607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013EB57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1401" w:type="dxa"/>
            <w:tcBorders>
              <w:bottom w:val="single" w:sz="12" w:space="0" w:color="auto"/>
            </w:tcBorders>
            <w:vAlign w:val="center"/>
          </w:tcPr>
          <w:p w14:paraId="17381BC9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1170-001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5E8EA3D1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12F8075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11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5FCF9D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4AC7BFA" w14:textId="77777777" w:rsidR="006F4240" w:rsidRPr="006D7D73" w:rsidRDefault="006F4240" w:rsidP="000A0A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共1頁</w:t>
            </w:r>
          </w:p>
        </w:tc>
      </w:tr>
    </w:tbl>
    <w:p w14:paraId="44E314A1" w14:textId="77777777" w:rsidR="006F4240" w:rsidRPr="006D7D73" w:rsidRDefault="006F4240" w:rsidP="001F7F28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69B2E4B" w14:textId="77777777" w:rsidR="006F4240" w:rsidRPr="006D7D73" w:rsidRDefault="006F4240" w:rsidP="001F7F28">
      <w:pPr>
        <w:jc w:val="both"/>
        <w:rPr>
          <w:rFonts w:ascii="標楷體" w:eastAsia="標楷體" w:hAnsi="標楷體"/>
          <w:bCs/>
        </w:rPr>
      </w:pPr>
    </w:p>
    <w:p w14:paraId="1A4BC9DE" w14:textId="77777777" w:rsidR="006F4240" w:rsidRPr="006D7D73" w:rsidRDefault="006F4240" w:rsidP="001F7F28">
      <w:pPr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現階段本校無此項業務，暫未編列內部控制規範。</w:t>
      </w:r>
    </w:p>
    <w:p w14:paraId="688BFC39" w14:textId="77777777" w:rsidR="006F4240" w:rsidRPr="006D7D73" w:rsidRDefault="006F4240" w:rsidP="005C074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6D7D73">
        <w:rPr>
          <w:rFonts w:ascii="標楷體" w:eastAsia="標楷體" w:hAnsi="標楷體"/>
          <w:color w:val="FF0000"/>
        </w:rPr>
        <w:br w:type="page"/>
      </w:r>
    </w:p>
    <w:p w14:paraId="5D5807D9" w14:textId="77777777" w:rsidR="006F4240" w:rsidRDefault="006F4240" w:rsidP="009A088A">
      <w:pPr>
        <w:sectPr w:rsidR="006F4240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1531F450" w14:textId="77777777" w:rsidR="00983484" w:rsidRDefault="00983484"/>
    <w:sectPr w:rsidR="009834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40"/>
    <w:rsid w:val="000232EB"/>
    <w:rsid w:val="006F4240"/>
    <w:rsid w:val="0098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B50E3"/>
  <w15:chartTrackingRefBased/>
  <w15:docId w15:val="{94052111-5B43-47BF-A642-8D7BEB32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24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240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F424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F4240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F424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2022-04-07T16:31:00Z</dcterms:created>
  <dcterms:modified xsi:type="dcterms:W3CDTF">2022-04-07T16:35:00Z</dcterms:modified>
</cp:coreProperties>
</file>