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B2C5" w14:textId="77777777" w:rsidR="004A7238" w:rsidRPr="00D67E28" w:rsidRDefault="004A7238" w:rsidP="00EF6674">
      <w:pPr>
        <w:pStyle w:val="31"/>
        <w:jc w:val="center"/>
      </w:pPr>
      <w:r w:rsidRPr="00D67E28">
        <w:rPr>
          <w:rFonts w:hint="eastAsia"/>
          <w:sz w:val="36"/>
        </w:rPr>
        <w:t>佛光大學 招生事務處 內控項目風險評估彙總表</w:t>
      </w:r>
    </w:p>
    <w:p w14:paraId="15CC01D7" w14:textId="77777777" w:rsidR="004A7238" w:rsidRPr="00D67E28" w:rsidRDefault="004A7238" w:rsidP="0015723D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22"/>
        <w:gridCol w:w="456"/>
        <w:gridCol w:w="974"/>
        <w:gridCol w:w="3121"/>
        <w:gridCol w:w="1983"/>
        <w:gridCol w:w="709"/>
        <w:gridCol w:w="709"/>
        <w:gridCol w:w="834"/>
      </w:tblGrid>
      <w:tr w:rsidR="004A7238" w:rsidRPr="00D67E28" w14:paraId="7D56AF2D" w14:textId="77777777" w:rsidTr="00747B63">
        <w:tc>
          <w:tcPr>
            <w:tcW w:w="428" w:type="pct"/>
            <w:vAlign w:val="center"/>
          </w:tcPr>
          <w:p w14:paraId="4E6F5984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7" w:type="pct"/>
            <w:vAlign w:val="center"/>
          </w:tcPr>
          <w:p w14:paraId="20C9F093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7" w:type="pct"/>
            <w:vAlign w:val="center"/>
          </w:tcPr>
          <w:p w14:paraId="7E1F0626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24" w:type="pct"/>
            <w:vAlign w:val="center"/>
          </w:tcPr>
          <w:p w14:paraId="073BDC57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內控</w:t>
            </w:r>
            <w:r w:rsidRPr="00D67E28">
              <w:rPr>
                <w:rFonts w:ascii="標楷體" w:eastAsia="標楷體" w:hAnsi="標楷體"/>
                <w:szCs w:val="24"/>
              </w:rPr>
              <w:t>項目</w:t>
            </w:r>
            <w:r w:rsidRPr="00D67E28">
              <w:rPr>
                <w:rFonts w:ascii="標楷體" w:eastAsia="標楷體" w:hAnsi="標楷體" w:hint="eastAsia"/>
                <w:szCs w:val="24"/>
              </w:rPr>
              <w:t>編號及</w:t>
            </w:r>
            <w:r w:rsidRPr="00D67E28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032" w:type="pct"/>
            <w:vAlign w:val="center"/>
          </w:tcPr>
          <w:p w14:paraId="1E80A4E3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9" w:type="pct"/>
            <w:vAlign w:val="center"/>
          </w:tcPr>
          <w:p w14:paraId="4842638B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9" w:type="pct"/>
            <w:vAlign w:val="center"/>
          </w:tcPr>
          <w:p w14:paraId="35F1A57C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434" w:type="pct"/>
            <w:vAlign w:val="center"/>
          </w:tcPr>
          <w:p w14:paraId="126665A9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4A7238" w:rsidRPr="00D67E28" w14:paraId="6F1C33F2" w14:textId="77777777" w:rsidTr="00747B63">
        <w:trPr>
          <w:trHeight w:val="720"/>
        </w:trPr>
        <w:tc>
          <w:tcPr>
            <w:tcW w:w="428" w:type="pct"/>
            <w:vMerge w:val="restart"/>
            <w:vAlign w:val="center"/>
          </w:tcPr>
          <w:p w14:paraId="018B46B1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招生事務處</w:t>
            </w:r>
          </w:p>
        </w:tc>
        <w:tc>
          <w:tcPr>
            <w:tcW w:w="237" w:type="pct"/>
            <w:vAlign w:val="center"/>
          </w:tcPr>
          <w:p w14:paraId="572392CC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14:paraId="0AC3732E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招1</w:t>
            </w:r>
          </w:p>
        </w:tc>
        <w:tc>
          <w:tcPr>
            <w:tcW w:w="1624" w:type="pct"/>
            <w:vAlign w:val="center"/>
          </w:tcPr>
          <w:p w14:paraId="07266D34" w14:textId="77777777" w:rsidR="004A7238" w:rsidRPr="00D67E28" w:rsidRDefault="004A7238" w:rsidP="00747B6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1032" w:type="pct"/>
            <w:vAlign w:val="center"/>
          </w:tcPr>
          <w:p w14:paraId="68380DEC" w14:textId="77777777" w:rsidR="004A7238" w:rsidRPr="00D67E28" w:rsidRDefault="004A7238" w:rsidP="00747B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497B131D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11992D75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3C71A6E3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4A7238" w:rsidRPr="00D67E28" w14:paraId="6B37AE46" w14:textId="77777777" w:rsidTr="00747B63">
        <w:trPr>
          <w:trHeight w:val="720"/>
        </w:trPr>
        <w:tc>
          <w:tcPr>
            <w:tcW w:w="428" w:type="pct"/>
            <w:vMerge/>
            <w:vAlign w:val="center"/>
          </w:tcPr>
          <w:p w14:paraId="2801B0D1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63E91CF6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07" w:type="pct"/>
            <w:vAlign w:val="center"/>
          </w:tcPr>
          <w:p w14:paraId="0108FDCF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624" w:type="pct"/>
            <w:vAlign w:val="center"/>
          </w:tcPr>
          <w:p w14:paraId="50FDAC04" w14:textId="77777777" w:rsidR="004A7238" w:rsidRPr="00D67E28" w:rsidRDefault="004A7238" w:rsidP="00747B6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1032" w:type="pct"/>
            <w:vAlign w:val="center"/>
          </w:tcPr>
          <w:p w14:paraId="2EBCE9AD" w14:textId="77777777" w:rsidR="004A7238" w:rsidRPr="00D67E28" w:rsidRDefault="004A7238" w:rsidP="00747B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205D5715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37E2942D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0A5B4A22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4A7238" w:rsidRPr="00D67E28" w14:paraId="79C6F70B" w14:textId="77777777" w:rsidTr="00747B63">
        <w:trPr>
          <w:trHeight w:val="720"/>
        </w:trPr>
        <w:tc>
          <w:tcPr>
            <w:tcW w:w="428" w:type="pct"/>
            <w:vMerge/>
            <w:vAlign w:val="center"/>
          </w:tcPr>
          <w:p w14:paraId="5225AEE9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0AB407AD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379721F5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招3-1</w:t>
            </w:r>
          </w:p>
        </w:tc>
        <w:tc>
          <w:tcPr>
            <w:tcW w:w="1624" w:type="pct"/>
            <w:vAlign w:val="center"/>
          </w:tcPr>
          <w:p w14:paraId="3BFE90FE" w14:textId="77777777" w:rsidR="004A7238" w:rsidRPr="00D67E28" w:rsidRDefault="004A7238" w:rsidP="00747B6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1230-003-1學士班招生考試作業</w:t>
            </w:r>
            <w:r w:rsidRPr="00D67E28">
              <w:rPr>
                <w:rFonts w:ascii="標楷體" w:eastAsia="標楷體" w:hAnsi="標楷體" w:hint="eastAsia"/>
                <w:szCs w:val="24"/>
              </w:rPr>
              <w:t>-大學繁星推薦及個人申請入學</w:t>
            </w:r>
          </w:p>
        </w:tc>
        <w:tc>
          <w:tcPr>
            <w:tcW w:w="1032" w:type="pct"/>
            <w:vAlign w:val="center"/>
          </w:tcPr>
          <w:p w14:paraId="300D23B6" w14:textId="77777777" w:rsidR="004A7238" w:rsidRPr="00D67E28" w:rsidRDefault="004A7238" w:rsidP="00747B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031FC2E1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7483E955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039B598C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4A7238" w:rsidRPr="00D67E28" w14:paraId="38802DC3" w14:textId="77777777" w:rsidTr="00747B63">
        <w:trPr>
          <w:trHeight w:val="720"/>
        </w:trPr>
        <w:tc>
          <w:tcPr>
            <w:tcW w:w="428" w:type="pct"/>
            <w:vMerge/>
            <w:vAlign w:val="center"/>
          </w:tcPr>
          <w:p w14:paraId="6100611F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669AD37A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14:paraId="5CAFDAC4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招3-2</w:t>
            </w:r>
          </w:p>
        </w:tc>
        <w:tc>
          <w:tcPr>
            <w:tcW w:w="1624" w:type="pct"/>
            <w:vAlign w:val="center"/>
          </w:tcPr>
          <w:p w14:paraId="61687D2C" w14:textId="77777777" w:rsidR="004A7238" w:rsidRPr="00D67E28" w:rsidRDefault="004A7238" w:rsidP="00747B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67E28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1032" w:type="pct"/>
            <w:vAlign w:val="center"/>
          </w:tcPr>
          <w:p w14:paraId="0096F760" w14:textId="77777777" w:rsidR="004A7238" w:rsidRPr="00D67E28" w:rsidRDefault="004A7238" w:rsidP="00747B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3A9CD10D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2D0CBBE3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5C90C270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4A7238" w:rsidRPr="00D67E28" w14:paraId="296989D5" w14:textId="77777777" w:rsidTr="00747B63">
        <w:trPr>
          <w:trHeight w:val="720"/>
        </w:trPr>
        <w:tc>
          <w:tcPr>
            <w:tcW w:w="428" w:type="pct"/>
            <w:vMerge/>
            <w:vAlign w:val="center"/>
          </w:tcPr>
          <w:p w14:paraId="28685AF9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4676C0B9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07" w:type="pct"/>
            <w:vAlign w:val="center"/>
          </w:tcPr>
          <w:p w14:paraId="54CC50DF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624" w:type="pct"/>
            <w:vAlign w:val="center"/>
          </w:tcPr>
          <w:p w14:paraId="3D4768C8" w14:textId="77777777" w:rsidR="004A7238" w:rsidRPr="00D67E28" w:rsidRDefault="004A7238" w:rsidP="00747B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D67E28">
              <w:rPr>
                <w:rFonts w:ascii="標楷體" w:eastAsia="標楷體" w:hAnsi="標楷體" w:hint="eastAsia"/>
                <w:szCs w:val="24"/>
              </w:rPr>
              <w:t>學士班招生考試作業-運動績優</w:t>
            </w:r>
            <w:proofErr w:type="gramStart"/>
            <w:r w:rsidRPr="00D67E28">
              <w:rPr>
                <w:rFonts w:ascii="標楷體" w:eastAsia="標楷體" w:hAnsi="標楷體" w:hint="eastAsia"/>
                <w:szCs w:val="24"/>
              </w:rPr>
              <w:t>學生獨招考試</w:t>
            </w:r>
            <w:proofErr w:type="gramEnd"/>
            <w:r w:rsidRPr="00D67E28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1032" w:type="pct"/>
            <w:vAlign w:val="center"/>
          </w:tcPr>
          <w:p w14:paraId="778B9E77" w14:textId="77777777" w:rsidR="004A7238" w:rsidRPr="00D67E28" w:rsidRDefault="004A7238" w:rsidP="00747B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9" w:type="pct"/>
            <w:vAlign w:val="center"/>
          </w:tcPr>
          <w:p w14:paraId="424B24F4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9" w:type="pct"/>
            <w:vAlign w:val="center"/>
          </w:tcPr>
          <w:p w14:paraId="57D589DE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34" w:type="pct"/>
            <w:vAlign w:val="center"/>
          </w:tcPr>
          <w:p w14:paraId="3616F2B3" w14:textId="77777777" w:rsidR="004A7238" w:rsidRPr="00D67E28" w:rsidRDefault="004A7238" w:rsidP="00747B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</w:tbl>
    <w:p w14:paraId="50D96AD3" w14:textId="77777777" w:rsidR="004A7238" w:rsidRPr="00D67E28" w:rsidRDefault="004A7238" w:rsidP="00A82709">
      <w:pPr>
        <w:ind w:right="140"/>
        <w:jc w:val="right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FE3EE34" w14:textId="77777777" w:rsidR="004A7238" w:rsidRPr="00D67E28" w:rsidRDefault="004A7238">
      <w:pPr>
        <w:widowControl/>
        <w:rPr>
          <w:rFonts w:ascii="標楷體" w:eastAsia="標楷體" w:hAnsi="標楷體"/>
        </w:rPr>
      </w:pPr>
      <w:r w:rsidRPr="00D67E28">
        <w:rPr>
          <w:rFonts w:ascii="標楷體" w:eastAsia="標楷體" w:hAnsi="標楷體"/>
        </w:rPr>
        <w:br w:type="page"/>
      </w:r>
    </w:p>
    <w:p w14:paraId="04A969BD" w14:textId="77777777" w:rsidR="004A7238" w:rsidRDefault="004A7238" w:rsidP="005C4A3A">
      <w:pPr>
        <w:sectPr w:rsidR="004A723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75CB707" w14:textId="77777777" w:rsidR="00F33672" w:rsidRPr="00D67E28" w:rsidRDefault="00F33672" w:rsidP="00F33672">
      <w:pPr>
        <w:pStyle w:val="31"/>
        <w:jc w:val="center"/>
      </w:pPr>
      <w:r w:rsidRPr="00D67E28">
        <w:rPr>
          <w:rFonts w:hint="eastAsia"/>
          <w:sz w:val="36"/>
        </w:rPr>
        <w:lastRenderedPageBreak/>
        <w:t>佛光大學 招生事務處 風險圖像</w:t>
      </w:r>
    </w:p>
    <w:p w14:paraId="7AE64D99" w14:textId="77777777" w:rsidR="00F33672" w:rsidRPr="00D67E28" w:rsidRDefault="00F33672" w:rsidP="00F33672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3"/>
        <w:gridCol w:w="2210"/>
        <w:gridCol w:w="2210"/>
        <w:gridCol w:w="2313"/>
      </w:tblGrid>
      <w:tr w:rsidR="00F33672" w:rsidRPr="00D67E28" w14:paraId="2DDABCCD" w14:textId="77777777" w:rsidTr="00633DDD">
        <w:tc>
          <w:tcPr>
            <w:tcW w:w="942" w:type="pct"/>
            <w:vAlign w:val="center"/>
          </w:tcPr>
          <w:p w14:paraId="703BE06A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影響程度</w:t>
            </w:r>
          </w:p>
        </w:tc>
        <w:tc>
          <w:tcPr>
            <w:tcW w:w="4058" w:type="pct"/>
            <w:gridSpan w:val="3"/>
            <w:vAlign w:val="center"/>
          </w:tcPr>
          <w:p w14:paraId="441D29D6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風險值（風險分布）</w:t>
            </w:r>
          </w:p>
        </w:tc>
      </w:tr>
      <w:tr w:rsidR="00F33672" w:rsidRPr="00D67E28" w14:paraId="53A88F60" w14:textId="77777777" w:rsidTr="00633DDD">
        <w:tc>
          <w:tcPr>
            <w:tcW w:w="942" w:type="pct"/>
            <w:vAlign w:val="center"/>
          </w:tcPr>
          <w:p w14:paraId="3B89D7F2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非常嚴重（3）</w:t>
            </w:r>
          </w:p>
        </w:tc>
        <w:tc>
          <w:tcPr>
            <w:tcW w:w="1332" w:type="pct"/>
            <w:vAlign w:val="center"/>
          </w:tcPr>
          <w:p w14:paraId="322E1FBA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3</w:t>
            </w:r>
          </w:p>
          <w:p w14:paraId="2E8400FB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招1、</w:t>
            </w:r>
            <w:r w:rsidRPr="00D67E28">
              <w:rPr>
                <w:rFonts w:ascii="標楷體" w:eastAsia="標楷體" w:hAnsi="標楷體" w:hint="eastAsia"/>
              </w:rPr>
              <w:t>招2、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招3-1</w:t>
            </w:r>
            <w:r w:rsidRPr="00D67E28">
              <w:rPr>
                <w:rFonts w:ascii="標楷體" w:eastAsia="標楷體" w:hAnsi="標楷體" w:hint="eastAsia"/>
              </w:rPr>
              <w:t>、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招3-2</w:t>
            </w:r>
            <w:r w:rsidRPr="00D67E28">
              <w:rPr>
                <w:rFonts w:ascii="標楷體" w:eastAsia="標楷體" w:hAnsi="標楷體" w:hint="eastAsia"/>
              </w:rPr>
              <w:t>、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招3-3</w:t>
            </w:r>
            <w:r w:rsidRPr="00D67E2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32" w:type="pct"/>
            <w:shd w:val="clear" w:color="auto" w:fill="BFBFBF"/>
            <w:vAlign w:val="center"/>
          </w:tcPr>
          <w:p w14:paraId="192671EE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6</w:t>
            </w:r>
          </w:p>
          <w:p w14:paraId="72ED7BA5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BAD4E06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9</w:t>
            </w:r>
          </w:p>
          <w:p w14:paraId="6296F101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F33672" w:rsidRPr="00D67E28" w14:paraId="67CF3A01" w14:textId="77777777" w:rsidTr="00633DDD">
        <w:tc>
          <w:tcPr>
            <w:tcW w:w="942" w:type="pct"/>
            <w:vAlign w:val="center"/>
          </w:tcPr>
          <w:p w14:paraId="049131D1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嚴重（2）</w:t>
            </w:r>
          </w:p>
        </w:tc>
        <w:tc>
          <w:tcPr>
            <w:tcW w:w="1332" w:type="pct"/>
            <w:vAlign w:val="center"/>
          </w:tcPr>
          <w:p w14:paraId="5130CD88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2</w:t>
            </w:r>
          </w:p>
          <w:p w14:paraId="5849B37F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14:paraId="1E77E7DB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4</w:t>
            </w:r>
          </w:p>
          <w:p w14:paraId="7906726E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shd w:val="clear" w:color="auto" w:fill="BFBFBF"/>
            <w:vAlign w:val="center"/>
          </w:tcPr>
          <w:p w14:paraId="0760D6CF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6</w:t>
            </w:r>
          </w:p>
          <w:p w14:paraId="291D6598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F33672" w:rsidRPr="00D67E28" w14:paraId="7064E2C1" w14:textId="77777777" w:rsidTr="00633DDD">
        <w:tc>
          <w:tcPr>
            <w:tcW w:w="942" w:type="pct"/>
            <w:vAlign w:val="center"/>
          </w:tcPr>
          <w:p w14:paraId="13F124A3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輕微（1）</w:t>
            </w:r>
          </w:p>
        </w:tc>
        <w:tc>
          <w:tcPr>
            <w:tcW w:w="1332" w:type="pct"/>
            <w:vAlign w:val="center"/>
          </w:tcPr>
          <w:p w14:paraId="251746C0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1</w:t>
            </w:r>
          </w:p>
          <w:p w14:paraId="0901FCCF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32" w:type="pct"/>
            <w:vAlign w:val="center"/>
          </w:tcPr>
          <w:p w14:paraId="2C4C487F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2</w:t>
            </w:r>
          </w:p>
          <w:p w14:paraId="05860BEE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  <w:tc>
          <w:tcPr>
            <w:tcW w:w="1394" w:type="pct"/>
            <w:vAlign w:val="center"/>
          </w:tcPr>
          <w:p w14:paraId="02844A22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3</w:t>
            </w:r>
          </w:p>
          <w:p w14:paraId="281CB552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F33672" w:rsidRPr="00D67E28" w14:paraId="29FD97AE" w14:textId="77777777" w:rsidTr="00633DDD">
        <w:tc>
          <w:tcPr>
            <w:tcW w:w="942" w:type="pct"/>
            <w:vMerge w:val="restart"/>
            <w:tcBorders>
              <w:left w:val="nil"/>
            </w:tcBorders>
            <w:vAlign w:val="center"/>
          </w:tcPr>
          <w:p w14:paraId="695C0065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2" w:type="pct"/>
            <w:vAlign w:val="center"/>
          </w:tcPr>
          <w:p w14:paraId="09880D51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幾乎不可能（1）</w:t>
            </w:r>
          </w:p>
        </w:tc>
        <w:tc>
          <w:tcPr>
            <w:tcW w:w="1332" w:type="pct"/>
            <w:vAlign w:val="center"/>
          </w:tcPr>
          <w:p w14:paraId="4373A21C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可能（2）</w:t>
            </w:r>
          </w:p>
        </w:tc>
        <w:tc>
          <w:tcPr>
            <w:tcW w:w="1394" w:type="pct"/>
            <w:vAlign w:val="center"/>
          </w:tcPr>
          <w:p w14:paraId="461EE32A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幾乎確定（3）</w:t>
            </w:r>
          </w:p>
        </w:tc>
      </w:tr>
      <w:tr w:rsidR="00F33672" w:rsidRPr="00D67E28" w14:paraId="5C195420" w14:textId="77777777" w:rsidTr="00633DDD">
        <w:tc>
          <w:tcPr>
            <w:tcW w:w="942" w:type="pct"/>
            <w:vMerge/>
            <w:tcBorders>
              <w:left w:val="nil"/>
              <w:bottom w:val="nil"/>
            </w:tcBorders>
            <w:vAlign w:val="center"/>
          </w:tcPr>
          <w:p w14:paraId="00B0A463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8" w:type="pct"/>
            <w:gridSpan w:val="3"/>
            <w:vAlign w:val="center"/>
          </w:tcPr>
          <w:p w14:paraId="139F29F5" w14:textId="77777777" w:rsidR="00F33672" w:rsidRPr="00D67E28" w:rsidRDefault="00F33672" w:rsidP="00633DDD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發生機率</w:t>
            </w:r>
          </w:p>
        </w:tc>
      </w:tr>
    </w:tbl>
    <w:p w14:paraId="52BD36D7" w14:textId="77777777" w:rsidR="00F33672" w:rsidRPr="00D67E28" w:rsidRDefault="00F33672" w:rsidP="00F33672">
      <w:pPr>
        <w:jc w:val="right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FEDA4C8" w14:textId="77777777" w:rsidR="00F33672" w:rsidRPr="00D67E28" w:rsidRDefault="00F33672" w:rsidP="00F33672">
      <w:pPr>
        <w:spacing w:before="100" w:beforeAutospacing="1" w:after="100" w:afterAutospacing="1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  <w:sz w:val="28"/>
          <w:szCs w:val="28"/>
        </w:rPr>
        <w:t>招生事務處現有內控項目經風險分析後，屬風險等級高者</w:t>
      </w:r>
      <w:r w:rsidRPr="00D67E28">
        <w:rPr>
          <w:rFonts w:ascii="標楷體" w:eastAsia="標楷體" w:hAnsi="標楷體" w:hint="eastAsia"/>
          <w:sz w:val="28"/>
          <w:szCs w:val="28"/>
          <w:u w:val="single"/>
        </w:rPr>
        <w:t xml:space="preserve"> 0 </w:t>
      </w:r>
      <w:r w:rsidRPr="00D67E28">
        <w:rPr>
          <w:rFonts w:ascii="標楷體" w:eastAsia="標楷體" w:hAnsi="標楷體" w:hint="eastAsia"/>
          <w:sz w:val="28"/>
          <w:szCs w:val="28"/>
        </w:rPr>
        <w:t xml:space="preserve">項，風險等級中者 </w:t>
      </w:r>
      <w:r w:rsidRPr="00D67E28">
        <w:rPr>
          <w:rFonts w:ascii="標楷體" w:eastAsia="標楷體" w:hAnsi="標楷體" w:hint="eastAsia"/>
          <w:sz w:val="28"/>
          <w:szCs w:val="28"/>
          <w:u w:val="single"/>
        </w:rPr>
        <w:t xml:space="preserve">5 </w:t>
      </w:r>
      <w:r w:rsidRPr="00D67E28">
        <w:rPr>
          <w:rFonts w:ascii="標楷體" w:eastAsia="標楷體" w:hAnsi="標楷體" w:hint="eastAsia"/>
          <w:sz w:val="28"/>
          <w:szCs w:val="28"/>
        </w:rPr>
        <w:t>項</w:t>
      </w:r>
      <w:r w:rsidRPr="00D67E28">
        <w:rPr>
          <w:rFonts w:ascii="標楷體" w:eastAsia="標楷體" w:hAnsi="標楷體"/>
          <w:sz w:val="28"/>
          <w:szCs w:val="28"/>
        </w:rPr>
        <w:t>，風險等級低者</w:t>
      </w:r>
      <w:r w:rsidRPr="00D67E2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D67E28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D67E28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D67E28">
        <w:rPr>
          <w:rFonts w:ascii="標楷體" w:eastAsia="標楷體" w:hAnsi="標楷體"/>
          <w:sz w:val="28"/>
          <w:szCs w:val="28"/>
        </w:rPr>
        <w:t>項。</w:t>
      </w:r>
    </w:p>
    <w:p w14:paraId="724A2ECE" w14:textId="7C9BA4B6" w:rsidR="00F33672" w:rsidRDefault="00F33672">
      <w:r>
        <w:br w:type="page"/>
      </w:r>
    </w:p>
    <w:p w14:paraId="7A0ADBBD" w14:textId="77777777" w:rsidR="008E778E" w:rsidRPr="00F33672" w:rsidRDefault="008E778E"/>
    <w:sectPr w:rsidR="008E778E" w:rsidRPr="00F336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38"/>
    <w:rsid w:val="004A7238"/>
    <w:rsid w:val="008E778E"/>
    <w:rsid w:val="00F3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8712"/>
  <w15:chartTrackingRefBased/>
  <w15:docId w15:val="{FD154F2C-0005-43BE-A0F9-618A8EC1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23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23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A723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A723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A723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2022-04-07T14:33:00Z</dcterms:created>
  <dcterms:modified xsi:type="dcterms:W3CDTF">2022-04-07T14:34:00Z</dcterms:modified>
</cp:coreProperties>
</file>