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A93F" w14:textId="77777777" w:rsidR="00F10B6D" w:rsidRPr="006D7D73" w:rsidRDefault="00F10B6D" w:rsidP="00F33504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88"/>
        <w:gridCol w:w="4735"/>
        <w:gridCol w:w="1197"/>
        <w:gridCol w:w="1093"/>
        <w:gridCol w:w="1095"/>
      </w:tblGrid>
      <w:tr w:rsidR="00F10B6D" w:rsidRPr="006D7D73" w14:paraId="747B2527" w14:textId="77777777" w:rsidTr="003766CD">
        <w:trPr>
          <w:jc w:val="center"/>
        </w:trPr>
        <w:tc>
          <w:tcPr>
            <w:tcW w:w="7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BA516" w14:textId="77777777" w:rsidR="00F10B6D" w:rsidRPr="006D7D73" w:rsidRDefault="00F10B6D" w:rsidP="003766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9169B" w14:textId="77777777" w:rsidR="00F10B6D" w:rsidRPr="006D7D73" w:rsidRDefault="008E6EF1" w:rsidP="005C64A3">
            <w:pPr>
              <w:pStyle w:val="31"/>
            </w:pPr>
            <w:hyperlink w:anchor="學生事務處" w:history="1">
              <w:bookmarkStart w:id="0" w:name="_Toc92798104"/>
              <w:bookmarkStart w:id="1" w:name="_Toc99130108"/>
              <w:r w:rsidR="00F10B6D" w:rsidRPr="006D7D73">
                <w:rPr>
                  <w:rStyle w:val="a3"/>
                  <w:rFonts w:hint="eastAsia"/>
                </w:rPr>
                <w:t>1120-021</w:t>
              </w:r>
              <w:bookmarkStart w:id="2" w:name="新生健康檢查作業"/>
              <w:r w:rsidR="00F10B6D" w:rsidRPr="006D7D73">
                <w:rPr>
                  <w:rStyle w:val="a3"/>
                  <w:rFonts w:hint="eastAsia"/>
                </w:rPr>
                <w:t>新生健康檢查作業</w:t>
              </w:r>
              <w:bookmarkEnd w:id="0"/>
              <w:bookmarkEnd w:id="1"/>
              <w:bookmarkEnd w:id="2"/>
            </w:hyperlink>
          </w:p>
        </w:tc>
        <w:tc>
          <w:tcPr>
            <w:tcW w:w="6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51B71" w14:textId="77777777" w:rsidR="00F10B6D" w:rsidRPr="006D7D73" w:rsidRDefault="00F10B6D" w:rsidP="003766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0A7D70" w14:textId="77777777" w:rsidR="00F10B6D" w:rsidRPr="006D7D73" w:rsidRDefault="00F10B6D" w:rsidP="003766CD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F10B6D" w:rsidRPr="006D7D73" w14:paraId="5D53A0E6" w14:textId="77777777" w:rsidTr="003766CD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D367D" w14:textId="77777777" w:rsidR="00F10B6D" w:rsidRPr="006D7D73" w:rsidRDefault="00F10B6D" w:rsidP="003766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033DA" w14:textId="77777777" w:rsidR="00F10B6D" w:rsidRPr="006D7D73" w:rsidRDefault="00F10B6D" w:rsidP="003766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1EEE3" w14:textId="77777777" w:rsidR="00F10B6D" w:rsidRPr="006D7D73" w:rsidRDefault="00F10B6D" w:rsidP="003766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65940" w14:textId="77777777" w:rsidR="00F10B6D" w:rsidRPr="006D7D73" w:rsidRDefault="00F10B6D" w:rsidP="003766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4ABD79" w14:textId="77777777" w:rsidR="00F10B6D" w:rsidRPr="006D7D73" w:rsidRDefault="00F10B6D" w:rsidP="003766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10B6D" w:rsidRPr="006D7D73" w14:paraId="07251E38" w14:textId="77777777" w:rsidTr="003766CD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07E81" w14:textId="77777777" w:rsidR="00F10B6D" w:rsidRPr="006D7D73" w:rsidRDefault="00F10B6D" w:rsidP="003766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20ABB" w14:textId="77777777" w:rsidR="00F10B6D" w:rsidRPr="006D7D73" w:rsidRDefault="00F10B6D" w:rsidP="003766CD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A32891E" w14:textId="77777777" w:rsidR="00F10B6D" w:rsidRPr="006D7D73" w:rsidRDefault="00F10B6D" w:rsidP="003766CD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3FC30DEE" w14:textId="77777777" w:rsidR="00F10B6D" w:rsidRPr="006D7D73" w:rsidRDefault="00F10B6D" w:rsidP="003766C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A289F" w14:textId="77777777" w:rsidR="00F10B6D" w:rsidRPr="006D7D73" w:rsidRDefault="00F10B6D" w:rsidP="003766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52856" w14:textId="77777777" w:rsidR="00F10B6D" w:rsidRPr="006D7D73" w:rsidRDefault="00F10B6D" w:rsidP="003766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李淑茹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195D82" w14:textId="77777777" w:rsidR="00F10B6D" w:rsidRPr="006D7D73" w:rsidRDefault="00F10B6D" w:rsidP="003766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10B6D" w:rsidRPr="006D7D73" w14:paraId="7EA57F72" w14:textId="77777777" w:rsidTr="003766CD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0397" w14:textId="77777777" w:rsidR="00F10B6D" w:rsidRPr="006D7D73" w:rsidRDefault="00F10B6D" w:rsidP="003766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78900" w14:textId="77777777" w:rsidR="00F10B6D" w:rsidRPr="006D7D73" w:rsidRDefault="00F10B6D" w:rsidP="003766C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流程圖修訂。</w:t>
            </w:r>
          </w:p>
          <w:p w14:paraId="13FFBA57" w14:textId="77777777" w:rsidR="00F10B6D" w:rsidRPr="006D7D73" w:rsidRDefault="00F10B6D" w:rsidP="003766CD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14:paraId="549C6077" w14:textId="77777777" w:rsidR="00F10B6D" w:rsidRPr="006D7D73" w:rsidRDefault="00F10B6D" w:rsidP="003766CD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D8C4D" w14:textId="77777777" w:rsidR="00F10B6D" w:rsidRPr="006D7D73" w:rsidRDefault="00F10B6D" w:rsidP="003766CD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106.3月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C1C00" w14:textId="77777777" w:rsidR="00F10B6D" w:rsidRPr="006D7D73" w:rsidRDefault="00F10B6D" w:rsidP="003766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李淑茹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7ADE0D" w14:textId="77777777" w:rsidR="00F10B6D" w:rsidRPr="006D7D73" w:rsidRDefault="00F10B6D" w:rsidP="003766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10B6D" w:rsidRPr="006D7D73" w14:paraId="11782D2A" w14:textId="77777777" w:rsidTr="003766CD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739BE" w14:textId="77777777" w:rsidR="00F10B6D" w:rsidRPr="006D7D73" w:rsidRDefault="00F10B6D" w:rsidP="003766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EF548" w14:textId="77777777" w:rsidR="00F10B6D" w:rsidRPr="006D7D73" w:rsidRDefault="00F10B6D" w:rsidP="003766C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1.修訂原因：有參考外部法規，於法規名稱前註記法規之年月日。</w:t>
            </w:r>
          </w:p>
          <w:p w14:paraId="74E49B07" w14:textId="77777777" w:rsidR="00F10B6D" w:rsidRPr="006D7D73" w:rsidRDefault="00F10B6D" w:rsidP="003766C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 w:val="28"/>
              </w:rPr>
            </w:pPr>
            <w:r w:rsidRPr="006D7D73">
              <w:rPr>
                <w:rFonts w:ascii="標楷體" w:eastAsia="標楷體" w:hAnsi="標楷體" w:hint="eastAsia"/>
              </w:rPr>
              <w:t>2.修正處：依據及相關文件：5.2.。</w:t>
            </w:r>
            <w:r w:rsidRPr="006D7D73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C4D83" w14:textId="77777777" w:rsidR="00F10B6D" w:rsidRPr="006D7D73" w:rsidRDefault="00F10B6D" w:rsidP="003766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106.6月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658B5" w14:textId="77777777" w:rsidR="00F10B6D" w:rsidRPr="006D7D73" w:rsidRDefault="00F10B6D" w:rsidP="003766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林宛霓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15E17B" w14:textId="77777777" w:rsidR="00F10B6D" w:rsidRPr="006D7D73" w:rsidRDefault="00F10B6D" w:rsidP="003766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A6952F0" w14:textId="77777777" w:rsidR="00F10B6D" w:rsidRPr="006D7D73" w:rsidRDefault="00F10B6D" w:rsidP="006A0845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59FA13F" w14:textId="77777777" w:rsidR="00F10B6D" w:rsidRPr="006D7D73" w:rsidRDefault="00F10B6D" w:rsidP="00F33504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A9A77" wp14:editId="5104B60C">
                <wp:simplePos x="0" y="0"/>
                <wp:positionH relativeFrom="column">
                  <wp:posOffset>4267200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59BB7" w14:textId="77777777" w:rsidR="00F10B6D" w:rsidRPr="00CF37CF" w:rsidRDefault="00F10B6D" w:rsidP="00F3350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F37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5F43D6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105.04.27</w:t>
                            </w:r>
                          </w:p>
                          <w:p w14:paraId="010383F1" w14:textId="77777777" w:rsidR="00F10B6D" w:rsidRPr="00CF37CF" w:rsidRDefault="00F10B6D" w:rsidP="00F3350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F37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A9A77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margin-left:336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COy3i3jAAAADQEAAA8AAABkcnMvZG93bnJldi54&#10;bWxMj81OwzAQhO9IvIO1SFwQdRraQEOcCipx4EcgCqhXN16SiHg3it02vD3LCY47M5r9pliOvlN7&#10;HELLZGA6SUAhVexaqg28v92dX4EK0ZKzHRMa+MYAy/L4qLC54wO94n4dayUlFHJroImxz7UOVYPe&#10;hgn3SOJ98uBtlHOotRvsQcp9p9MkybS3LcmHxva4arD6Wu+8gZne8G2/8tXTx4YfH17O0vb5PjXm&#10;9GS8uQYVcYx/YfjFF3QohWnLO3JBdQayy1S2RDFm2cUUlEQWi0ykrUjzuUi6LPT/FeUP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COy3i3jAAAADQEAAA8AAAAAAAAAAAAAAAAAggQA&#10;AGRycy9kb3ducmV2LnhtbFBLBQYAAAAABAAEAPMAAACSBQAAAAA=&#10;" fillcolor="white [3201]" stroked="f" strokeweight="1pt">
                <v:textbox>
                  <w:txbxContent>
                    <w:p w14:paraId="3D159BB7" w14:textId="77777777" w:rsidR="00F10B6D" w:rsidRPr="00CF37CF" w:rsidRDefault="00F10B6D" w:rsidP="00F3350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F37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5F43D6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105.04.27</w:t>
                      </w:r>
                    </w:p>
                    <w:p w14:paraId="010383F1" w14:textId="77777777" w:rsidR="00F10B6D" w:rsidRPr="00CF37CF" w:rsidRDefault="00F10B6D" w:rsidP="00F3350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F37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5"/>
        <w:gridCol w:w="1644"/>
        <w:gridCol w:w="1234"/>
        <w:gridCol w:w="1267"/>
        <w:gridCol w:w="1236"/>
      </w:tblGrid>
      <w:tr w:rsidR="00F10B6D" w:rsidRPr="006D7D73" w14:paraId="63A6C54B" w14:textId="77777777" w:rsidTr="000F638E">
        <w:trPr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F9C27C" w14:textId="77777777" w:rsidR="00F10B6D" w:rsidRPr="006D7D73" w:rsidRDefault="00F10B6D" w:rsidP="0029496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10B6D" w:rsidRPr="006D7D73" w14:paraId="0EE97A8E" w14:textId="77777777" w:rsidTr="000F638E">
        <w:trPr>
          <w:jc w:val="center"/>
        </w:trPr>
        <w:tc>
          <w:tcPr>
            <w:tcW w:w="438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BBB92" w14:textId="77777777" w:rsidR="00F10B6D" w:rsidRPr="006D7D73" w:rsidRDefault="00F10B6D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644" w:type="dxa"/>
            <w:tcBorders>
              <w:left w:val="single" w:sz="2" w:space="0" w:color="auto"/>
            </w:tcBorders>
            <w:vAlign w:val="center"/>
          </w:tcPr>
          <w:p w14:paraId="6187840A" w14:textId="77777777" w:rsidR="00F10B6D" w:rsidRPr="006D7D73" w:rsidRDefault="00F10B6D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234" w:type="dxa"/>
            <w:vAlign w:val="center"/>
          </w:tcPr>
          <w:p w14:paraId="26E14FB9" w14:textId="77777777" w:rsidR="00F10B6D" w:rsidRPr="006D7D73" w:rsidRDefault="00F10B6D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67" w:type="dxa"/>
            <w:vAlign w:val="center"/>
          </w:tcPr>
          <w:p w14:paraId="2CBC28C0" w14:textId="77777777" w:rsidR="00F10B6D" w:rsidRPr="006D7D73" w:rsidRDefault="00F10B6D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49741E99" w14:textId="77777777" w:rsidR="00F10B6D" w:rsidRPr="006D7D73" w:rsidRDefault="00F10B6D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236" w:type="dxa"/>
            <w:tcBorders>
              <w:right w:val="single" w:sz="12" w:space="0" w:color="auto"/>
            </w:tcBorders>
            <w:vAlign w:val="center"/>
          </w:tcPr>
          <w:p w14:paraId="06C6AD0D" w14:textId="77777777" w:rsidR="00F10B6D" w:rsidRPr="006D7D73" w:rsidRDefault="00F10B6D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10B6D" w:rsidRPr="006D7D73" w14:paraId="4304DE20" w14:textId="77777777" w:rsidTr="000F638E">
        <w:trPr>
          <w:trHeight w:val="663"/>
          <w:jc w:val="center"/>
        </w:trPr>
        <w:tc>
          <w:tcPr>
            <w:tcW w:w="438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0F6138" w14:textId="77777777" w:rsidR="00F10B6D" w:rsidRPr="006D7D73" w:rsidRDefault="00F10B6D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新生健康檢查作業</w:t>
            </w:r>
          </w:p>
        </w:tc>
        <w:tc>
          <w:tcPr>
            <w:tcW w:w="1644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F116DB3" w14:textId="77777777" w:rsidR="00F10B6D" w:rsidRPr="006D7D73" w:rsidRDefault="00F10B6D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1234" w:type="dxa"/>
            <w:tcBorders>
              <w:bottom w:val="single" w:sz="12" w:space="0" w:color="auto"/>
            </w:tcBorders>
            <w:vAlign w:val="center"/>
          </w:tcPr>
          <w:p w14:paraId="7AAA2305" w14:textId="77777777" w:rsidR="00F10B6D" w:rsidRPr="006D7D73" w:rsidRDefault="00F10B6D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1120-021</w:t>
            </w:r>
          </w:p>
        </w:tc>
        <w:tc>
          <w:tcPr>
            <w:tcW w:w="1267" w:type="dxa"/>
            <w:tcBorders>
              <w:bottom w:val="single" w:sz="12" w:space="0" w:color="auto"/>
            </w:tcBorders>
            <w:vAlign w:val="center"/>
          </w:tcPr>
          <w:p w14:paraId="6C0E8374" w14:textId="77777777" w:rsidR="00F10B6D" w:rsidRPr="006D7D73" w:rsidRDefault="00F10B6D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03D5F719" w14:textId="77777777" w:rsidR="00F10B6D" w:rsidRPr="006D7D73" w:rsidRDefault="00F10B6D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105.04.27</w:t>
            </w:r>
          </w:p>
        </w:tc>
        <w:tc>
          <w:tcPr>
            <w:tcW w:w="12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753A98" w14:textId="77777777" w:rsidR="00F10B6D" w:rsidRPr="006D7D73" w:rsidRDefault="00F10B6D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2655C21F" w14:textId="77777777" w:rsidR="00F10B6D" w:rsidRPr="006D7D73" w:rsidRDefault="00F10B6D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2CCA5AAD" w14:textId="77777777" w:rsidR="00F10B6D" w:rsidRPr="006D7D73" w:rsidRDefault="00F10B6D" w:rsidP="006A0845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A056BA6" w14:textId="77777777" w:rsidR="00F10B6D" w:rsidRPr="006D7D73" w:rsidRDefault="00F10B6D" w:rsidP="00F33504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6CFFA01C" w14:textId="77777777" w:rsidR="00F10B6D" w:rsidRDefault="00F10B6D" w:rsidP="005F43D6">
      <w:pPr>
        <w:autoSpaceDE w:val="0"/>
        <w:autoSpaceDN w:val="0"/>
        <w:ind w:leftChars="-59" w:left="-142"/>
        <w:jc w:val="center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419" w:dyaOrig="14977" w14:anchorId="3CC8DD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551.25pt" o:ole="">
            <v:imagedata r:id="rId5" o:title=""/>
          </v:shape>
          <o:OLEObject Type="Embed" ProgID="Visio.Drawing.11" ShapeID="_x0000_i1025" DrawAspect="Content" ObjectID="_1710891233" r:id="rId6"/>
        </w:object>
      </w:r>
      <w:r w:rsidRPr="006D7D73">
        <w:rPr>
          <w:rFonts w:ascii="標楷體" w:eastAsia="標楷體" w:hAnsi="標楷體"/>
        </w:rPr>
        <w:t xml:space="preserve"> </w:t>
      </w:r>
    </w:p>
    <w:p w14:paraId="25AE4616" w14:textId="77777777" w:rsidR="00F10B6D" w:rsidRPr="006D7D73" w:rsidRDefault="00F10B6D" w:rsidP="005F43D6">
      <w:pPr>
        <w:autoSpaceDE w:val="0"/>
        <w:autoSpaceDN w:val="0"/>
        <w:ind w:leftChars="-59" w:left="-142"/>
        <w:jc w:val="center"/>
        <w:rPr>
          <w:rFonts w:ascii="標楷體" w:eastAsia="標楷體" w:hAnsi="標楷體"/>
        </w:rPr>
      </w:pP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5"/>
        <w:gridCol w:w="1644"/>
        <w:gridCol w:w="1234"/>
        <w:gridCol w:w="1267"/>
        <w:gridCol w:w="1236"/>
      </w:tblGrid>
      <w:tr w:rsidR="00F10B6D" w:rsidRPr="006D7D73" w14:paraId="4F0B240D" w14:textId="77777777" w:rsidTr="000F638E">
        <w:trPr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C393D5" w14:textId="77777777" w:rsidR="00F10B6D" w:rsidRPr="006D7D73" w:rsidRDefault="00F10B6D" w:rsidP="003766C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10B6D" w:rsidRPr="006D7D73" w14:paraId="66D37561" w14:textId="77777777" w:rsidTr="000F638E">
        <w:trPr>
          <w:jc w:val="center"/>
        </w:trPr>
        <w:tc>
          <w:tcPr>
            <w:tcW w:w="438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2E01C" w14:textId="77777777" w:rsidR="00F10B6D" w:rsidRPr="006D7D73" w:rsidRDefault="00F10B6D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644" w:type="dxa"/>
            <w:tcBorders>
              <w:left w:val="single" w:sz="2" w:space="0" w:color="auto"/>
            </w:tcBorders>
            <w:vAlign w:val="center"/>
          </w:tcPr>
          <w:p w14:paraId="470C86C3" w14:textId="77777777" w:rsidR="00F10B6D" w:rsidRPr="006D7D73" w:rsidRDefault="00F10B6D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234" w:type="dxa"/>
            <w:vAlign w:val="center"/>
          </w:tcPr>
          <w:p w14:paraId="469AB298" w14:textId="77777777" w:rsidR="00F10B6D" w:rsidRPr="006D7D73" w:rsidRDefault="00F10B6D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67" w:type="dxa"/>
            <w:vAlign w:val="center"/>
          </w:tcPr>
          <w:p w14:paraId="37C23D32" w14:textId="77777777" w:rsidR="00F10B6D" w:rsidRPr="006D7D73" w:rsidRDefault="00F10B6D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31B2880C" w14:textId="77777777" w:rsidR="00F10B6D" w:rsidRPr="006D7D73" w:rsidRDefault="00F10B6D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236" w:type="dxa"/>
            <w:tcBorders>
              <w:right w:val="single" w:sz="12" w:space="0" w:color="auto"/>
            </w:tcBorders>
            <w:vAlign w:val="center"/>
          </w:tcPr>
          <w:p w14:paraId="291A08E1" w14:textId="77777777" w:rsidR="00F10B6D" w:rsidRPr="006D7D73" w:rsidRDefault="00F10B6D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10B6D" w:rsidRPr="006D7D73" w14:paraId="670D2606" w14:textId="77777777" w:rsidTr="000F638E">
        <w:trPr>
          <w:trHeight w:val="663"/>
          <w:jc w:val="center"/>
        </w:trPr>
        <w:tc>
          <w:tcPr>
            <w:tcW w:w="438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4AFBAE" w14:textId="77777777" w:rsidR="00F10B6D" w:rsidRPr="006D7D73" w:rsidRDefault="00F10B6D" w:rsidP="003766C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新生健康檢查作業</w:t>
            </w:r>
          </w:p>
        </w:tc>
        <w:tc>
          <w:tcPr>
            <w:tcW w:w="1644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CA61C34" w14:textId="77777777" w:rsidR="00F10B6D" w:rsidRPr="006D7D73" w:rsidRDefault="00F10B6D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1234" w:type="dxa"/>
            <w:tcBorders>
              <w:bottom w:val="single" w:sz="12" w:space="0" w:color="auto"/>
            </w:tcBorders>
            <w:vAlign w:val="center"/>
          </w:tcPr>
          <w:p w14:paraId="7B94B022" w14:textId="77777777" w:rsidR="00F10B6D" w:rsidRPr="006D7D73" w:rsidRDefault="00F10B6D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1120-021</w:t>
            </w:r>
          </w:p>
        </w:tc>
        <w:tc>
          <w:tcPr>
            <w:tcW w:w="1267" w:type="dxa"/>
            <w:tcBorders>
              <w:bottom w:val="single" w:sz="12" w:space="0" w:color="auto"/>
            </w:tcBorders>
            <w:vAlign w:val="center"/>
          </w:tcPr>
          <w:p w14:paraId="1235FFDE" w14:textId="77777777" w:rsidR="00F10B6D" w:rsidRPr="006D7D73" w:rsidRDefault="00F10B6D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3CA59056" w14:textId="77777777" w:rsidR="00F10B6D" w:rsidRPr="006D7D73" w:rsidRDefault="00F10B6D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105.04.27</w:t>
            </w:r>
          </w:p>
        </w:tc>
        <w:tc>
          <w:tcPr>
            <w:tcW w:w="12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9EFEEC" w14:textId="77777777" w:rsidR="00F10B6D" w:rsidRPr="006D7D73" w:rsidRDefault="00F10B6D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0CA668BF" w14:textId="77777777" w:rsidR="00F10B6D" w:rsidRPr="006D7D73" w:rsidRDefault="00F10B6D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7E78AEAF" w14:textId="77777777" w:rsidR="00F10B6D" w:rsidRPr="006D7D73" w:rsidRDefault="00F10B6D" w:rsidP="006A0845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6D26F19" w14:textId="77777777" w:rsidR="00F10B6D" w:rsidRPr="006D7D73" w:rsidRDefault="00F10B6D" w:rsidP="00F33504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01FD1848" w14:textId="77777777" w:rsidR="00F10B6D" w:rsidRPr="006D7D73" w:rsidRDefault="00F10B6D" w:rsidP="00F33504">
      <w:pPr>
        <w:ind w:leftChars="100" w:left="24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為瞭解學生健康狀況，早期發現疾病與體格缺點，並進行追蹤矯治，以增進學生健康，依下列作業程序辦理。</w:t>
      </w:r>
    </w:p>
    <w:p w14:paraId="659941EB" w14:textId="77777777" w:rsidR="00F10B6D" w:rsidRPr="006D7D73" w:rsidRDefault="00F10B6D" w:rsidP="00F10B6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擬定體檢計畫、確定體檢項目：衛生保健單位參考教育部研訂「大專院校學生健康檢查實施項目最低標準建議表」。</w:t>
      </w:r>
    </w:p>
    <w:p w14:paraId="4382C451" w14:textId="77777777" w:rsidR="00F10B6D" w:rsidRPr="006D7D73" w:rsidRDefault="00F10B6D" w:rsidP="00F10B6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預估學生人數：衛生保健單位至教務處查詢，新學年度新生人數。</w:t>
      </w:r>
    </w:p>
    <w:p w14:paraId="0AB23025" w14:textId="77777777" w:rsidR="00F10B6D" w:rsidRPr="006D7D73" w:rsidRDefault="00F10B6D" w:rsidP="00F10B6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簽核：陳報學務長核定。</w:t>
      </w:r>
    </w:p>
    <w:p w14:paraId="70EDB150" w14:textId="77777777" w:rsidR="00F10B6D" w:rsidRPr="006D7D73" w:rsidRDefault="00F10B6D" w:rsidP="00F10B6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簽約：校方核定後與醫院簽訂合約一式貳份。</w:t>
      </w:r>
    </w:p>
    <w:p w14:paraId="69B83AE7" w14:textId="77777777" w:rsidR="00F10B6D" w:rsidRPr="006D7D73" w:rsidRDefault="00F10B6D" w:rsidP="00F10B6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排定體檢日期：配合教務處註冊日進行體檢。</w:t>
      </w:r>
    </w:p>
    <w:p w14:paraId="5BB89F09" w14:textId="77777777" w:rsidR="00F10B6D" w:rsidRPr="006D7D73" w:rsidRDefault="00F10B6D" w:rsidP="00F10B6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擬定體檢流程：依體檢項目安排流程。</w:t>
      </w:r>
    </w:p>
    <w:p w14:paraId="54BA046B" w14:textId="77777777" w:rsidR="00F10B6D" w:rsidRPr="006D7D73" w:rsidRDefault="00F10B6D" w:rsidP="00F10B6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製定體檢表格：由合約醫院於健康檢查實施前製作「學生健康資料卡」。</w:t>
      </w:r>
    </w:p>
    <w:p w14:paraId="7F486924" w14:textId="77777777" w:rsidR="00F10B6D" w:rsidRPr="006D7D73" w:rsidRDefault="00F10B6D" w:rsidP="00F10B6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預借體檢場地：於暑假期間向總務處預借場地及安排桌椅。</w:t>
      </w:r>
    </w:p>
    <w:p w14:paraId="17F675FA" w14:textId="77777777" w:rsidR="00F10B6D" w:rsidRPr="006D7D73" w:rsidRDefault="00F10B6D" w:rsidP="00F10B6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編排學生體檢時間及發出通知：配合教務處註冊日進行體檢，教務處寄發給各新生入學指南手冊資料，提供各班體檢時間表及學生體檢注意事項。</w:t>
      </w:r>
    </w:p>
    <w:p w14:paraId="6518C0E0" w14:textId="77777777" w:rsidR="00F10B6D" w:rsidRPr="006D7D73" w:rsidRDefault="00F10B6D" w:rsidP="00F10B6D">
      <w:pPr>
        <w:numPr>
          <w:ilvl w:val="1"/>
          <w:numId w:val="1"/>
        </w:num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進行學生健康檢查：體檢前一天合約醫院至學校進行佈置埸地,當天配合合約醫院進行健檢。</w:t>
      </w:r>
    </w:p>
    <w:p w14:paraId="01AC2F0A" w14:textId="77777777" w:rsidR="00F10B6D" w:rsidRPr="006D7D73" w:rsidRDefault="00F10B6D" w:rsidP="00F10B6D">
      <w:pPr>
        <w:numPr>
          <w:ilvl w:val="1"/>
          <w:numId w:val="1"/>
        </w:num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健檢異常學生輔導與追蹤：合約醫院在正式報告未完成前，健檢結果異常且須立即至醫院複檢者，由醫院聯絡健檢結果特殊異常同學，安排個別追蹤。</w:t>
      </w:r>
    </w:p>
    <w:p w14:paraId="4595480F" w14:textId="77777777" w:rsidR="00F10B6D" w:rsidRPr="006D7D73" w:rsidRDefault="00F10B6D" w:rsidP="00F10B6D">
      <w:pPr>
        <w:numPr>
          <w:ilvl w:val="1"/>
          <w:numId w:val="1"/>
        </w:num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發放體檢報告。</w:t>
      </w:r>
    </w:p>
    <w:p w14:paraId="0AFA2E7D" w14:textId="77777777" w:rsidR="00F10B6D" w:rsidRPr="006D7D73" w:rsidRDefault="00F10B6D" w:rsidP="00F33504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3AD61D05" w14:textId="77777777" w:rsidR="00F10B6D" w:rsidRPr="006D7D73" w:rsidRDefault="00F10B6D" w:rsidP="00F10B6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學生健康檢查是否依程序辦理。</w:t>
      </w:r>
    </w:p>
    <w:p w14:paraId="432417B7" w14:textId="77777777" w:rsidR="00F10B6D" w:rsidRPr="006D7D73" w:rsidRDefault="00F10B6D" w:rsidP="00F33504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5AAEAB95" w14:textId="77777777" w:rsidR="00F10B6D" w:rsidRPr="006D7D73" w:rsidRDefault="00F10B6D" w:rsidP="00F10B6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佛光大學學生健康資料卡。</w:t>
      </w:r>
    </w:p>
    <w:p w14:paraId="79F966BD" w14:textId="77777777" w:rsidR="00F10B6D" w:rsidRPr="006D7D73" w:rsidRDefault="00F10B6D" w:rsidP="00F33504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6FE76B46" w14:textId="77777777" w:rsidR="00F10B6D" w:rsidRPr="006D7D73" w:rsidRDefault="00F10B6D" w:rsidP="00F10B6D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佛光大學學生健康檢查及疾病防治要點。</w:t>
      </w:r>
    </w:p>
    <w:p w14:paraId="1C0B5E22" w14:textId="77777777" w:rsidR="00F10B6D" w:rsidRPr="006D7D73" w:rsidRDefault="00F10B6D" w:rsidP="00F10B6D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學校衛生法</w:t>
      </w:r>
      <w:r w:rsidRPr="006D7D73">
        <w:rPr>
          <w:rFonts w:ascii="標楷體" w:eastAsia="標楷體" w:hAnsi="標楷體" w:hint="eastAsia"/>
        </w:rPr>
        <w:t>。（教育部</w:t>
      </w:r>
      <w:r w:rsidRPr="006D7D73">
        <w:rPr>
          <w:rFonts w:ascii="標楷體" w:eastAsia="標楷體" w:hAnsi="標楷體"/>
        </w:rPr>
        <w:t>104.12.30</w:t>
      </w:r>
      <w:r w:rsidRPr="006D7D73">
        <w:rPr>
          <w:rFonts w:ascii="標楷體" w:eastAsia="標楷體" w:hAnsi="標楷體" w:hint="eastAsia"/>
        </w:rPr>
        <w:t>）</w:t>
      </w:r>
    </w:p>
    <w:p w14:paraId="7B270202" w14:textId="77777777" w:rsidR="00F10B6D" w:rsidRPr="006D7D73" w:rsidRDefault="00F10B6D" w:rsidP="00F10B6D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學校衛生法施行細則</w:t>
      </w:r>
      <w:r w:rsidRPr="006D7D73">
        <w:rPr>
          <w:rFonts w:ascii="標楷體" w:eastAsia="標楷體" w:hAnsi="標楷體" w:hint="eastAsia"/>
        </w:rPr>
        <w:t>。（教育部92.09.02）</w:t>
      </w:r>
    </w:p>
    <w:p w14:paraId="228507C1" w14:textId="77777777" w:rsidR="00F10B6D" w:rsidRPr="006D7D73" w:rsidRDefault="00F10B6D" w:rsidP="00F10B6D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大專院校學生健康檢查實施項目最低標準建議表。（教育部102.03.29）</w:t>
      </w:r>
    </w:p>
    <w:p w14:paraId="648748DC" w14:textId="77777777" w:rsidR="00F10B6D" w:rsidRPr="006D7D73" w:rsidRDefault="00F10B6D" w:rsidP="00F33504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35030048" w14:textId="77777777" w:rsidR="00F10B6D" w:rsidRDefault="00F10B6D" w:rsidP="00DB7E6F">
      <w:pPr>
        <w:sectPr w:rsidR="00F10B6D" w:rsidSect="00DB7E6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4F2E9442" w14:textId="77777777" w:rsidR="00145508" w:rsidRDefault="00145508"/>
    <w:sectPr w:rsidR="001455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12E5A"/>
    <w:multiLevelType w:val="multilevel"/>
    <w:tmpl w:val="03A8C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17D27BAC"/>
    <w:multiLevelType w:val="multilevel"/>
    <w:tmpl w:val="2AEC1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3EBC6AD2"/>
    <w:multiLevelType w:val="multilevel"/>
    <w:tmpl w:val="D6842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7616689E"/>
    <w:multiLevelType w:val="multilevel"/>
    <w:tmpl w:val="D4045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242640237">
    <w:abstractNumId w:val="1"/>
  </w:num>
  <w:num w:numId="2" w16cid:durableId="1667442282">
    <w:abstractNumId w:val="3"/>
  </w:num>
  <w:num w:numId="3" w16cid:durableId="1769738796">
    <w:abstractNumId w:val="0"/>
  </w:num>
  <w:num w:numId="4" w16cid:durableId="1355377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6D"/>
    <w:rsid w:val="00145508"/>
    <w:rsid w:val="008E6EF1"/>
    <w:rsid w:val="00F1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F92FD"/>
  <w15:chartTrackingRefBased/>
  <w15:docId w15:val="{434F5944-5BFA-4C01-98C0-1EB7BBFA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B6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0B6D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10B6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10B6D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10B6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505151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2022-04-07T18:34:00Z</dcterms:created>
  <dcterms:modified xsi:type="dcterms:W3CDTF">2022-04-07T18:47:00Z</dcterms:modified>
</cp:coreProperties>
</file>