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758D" w14:textId="77777777" w:rsidR="00264964" w:rsidRPr="006D7D73" w:rsidRDefault="00264964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8"/>
        <w:gridCol w:w="4683"/>
        <w:gridCol w:w="1245"/>
        <w:gridCol w:w="1076"/>
        <w:gridCol w:w="1296"/>
      </w:tblGrid>
      <w:tr w:rsidR="00264964" w:rsidRPr="006D7D73" w14:paraId="10F5D22E" w14:textId="77777777" w:rsidTr="005906CC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6D8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9C92" w14:textId="77777777" w:rsidR="00264964" w:rsidRPr="006D7D73" w:rsidRDefault="00DA10D5" w:rsidP="00266AD3">
            <w:pPr>
              <w:pStyle w:val="31"/>
            </w:pPr>
            <w:hyperlink w:anchor="圖書暨資訊處" w:history="1">
              <w:bookmarkStart w:id="0" w:name="_Toc92798218"/>
              <w:bookmarkStart w:id="1" w:name="_Toc99130229"/>
              <w:r w:rsidR="00264964" w:rsidRPr="006D7D73">
                <w:rPr>
                  <w:rStyle w:val="a3"/>
                  <w:rFonts w:hint="eastAsia"/>
                </w:rPr>
                <w:t>1180-</w:t>
              </w:r>
              <w:r w:rsidR="00264964" w:rsidRPr="006D7D73">
                <w:rPr>
                  <w:rStyle w:val="a3"/>
                </w:rPr>
                <w:t>0</w:t>
              </w:r>
              <w:r w:rsidR="00264964" w:rsidRPr="006D7D73">
                <w:rPr>
                  <w:rStyle w:val="a3"/>
                  <w:rFonts w:hint="eastAsia"/>
                </w:rPr>
                <w:t>19-1</w:t>
              </w:r>
              <w:bookmarkStart w:id="2" w:name="館際合作事項A對外申請件_申請人借書（含文獻複印）"/>
              <w:r w:rsidR="00264964" w:rsidRPr="006D7D73">
                <w:rPr>
                  <w:rStyle w:val="a3"/>
                  <w:rFonts w:hint="eastAsia"/>
                </w:rPr>
                <w:t>館際合作事項-A.對外申請件_申請人借書（含文獻複印）</w:t>
              </w:r>
              <w:bookmarkEnd w:id="0"/>
              <w:bookmarkEnd w:id="1"/>
              <w:bookmarkEnd w:id="2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86A5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06094" w14:textId="77777777" w:rsidR="00264964" w:rsidRPr="006D7D73" w:rsidRDefault="00264964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64964" w:rsidRPr="006D7D73" w14:paraId="765CEA34" w14:textId="77777777" w:rsidTr="005906CC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DBF8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87D8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3FA3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25B5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47443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64964" w:rsidRPr="006D7D73" w14:paraId="2C742AAF" w14:textId="77777777" w:rsidTr="005906CC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D21C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7AE1" w14:textId="77777777" w:rsidR="00264964" w:rsidRPr="006D7D73" w:rsidRDefault="00264964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1314C323" w14:textId="77777777" w:rsidR="00264964" w:rsidRPr="006D7D73" w:rsidRDefault="00264964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1E8ECE70" w14:textId="77777777" w:rsidR="00264964" w:rsidRPr="006D7D73" w:rsidRDefault="00264964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656B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A5B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65FC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4" w:rsidRPr="006D7D73" w14:paraId="192E8216" w14:textId="77777777" w:rsidTr="005906CC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3E8F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F3A1" w14:textId="77777777" w:rsidR="00264964" w:rsidRPr="006D7D73" w:rsidRDefault="00264964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1.修正原因：增加控制點。</w:t>
            </w:r>
          </w:p>
          <w:p w14:paraId="6D912EBE" w14:textId="77777777" w:rsidR="00264964" w:rsidRPr="006D7D73" w:rsidRDefault="00264964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5BB2542" w14:textId="77777777" w:rsidR="00264964" w:rsidRPr="006D7D73" w:rsidRDefault="00264964" w:rsidP="00FB6CB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（1）流程圖增加對於借書但未領書之讀者進行催領動作。</w:t>
            </w:r>
          </w:p>
          <w:p w14:paraId="27914718" w14:textId="77777777" w:rsidR="00264964" w:rsidRPr="006D7D73" w:rsidRDefault="00264964" w:rsidP="00FB6CB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（2）說明增加2.1.5.對於於期限內未取件之讀者，則會進行催領之動作。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12FC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806B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5594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4" w:rsidRPr="006D7D73" w14:paraId="71409E8F" w14:textId="77777777" w:rsidTr="005906CC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4D8D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DF9B" w14:textId="77777777" w:rsidR="00264964" w:rsidRPr="006D7D73" w:rsidRDefault="00264964" w:rsidP="00FB6CB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42B71ECA" w14:textId="77777777" w:rsidR="00264964" w:rsidRPr="006D7D73" w:rsidRDefault="00264964" w:rsidP="00FB6CB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115D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D86D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6BDEA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4" w:rsidRPr="006D7D73" w14:paraId="6520A543" w14:textId="77777777" w:rsidTr="005906CC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CB02" w14:textId="77777777" w:rsidR="00264964" w:rsidRPr="006D7D73" w:rsidRDefault="0026496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FDB2" w14:textId="77777777" w:rsidR="00264964" w:rsidRPr="006D7D73" w:rsidRDefault="00264964" w:rsidP="0026496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修訂原因：流程修改及增加作業程序。</w:t>
            </w:r>
          </w:p>
          <w:p w14:paraId="5F7053B4" w14:textId="77777777" w:rsidR="00264964" w:rsidRPr="006D7D73" w:rsidRDefault="00264964" w:rsidP="0026496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73480983" w14:textId="77777777" w:rsidR="00264964" w:rsidRPr="006D7D73" w:rsidRDefault="00264964" w:rsidP="00264964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791" w:hanging="431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流程圖：將外館退件，退給申請人。</w:t>
            </w:r>
          </w:p>
          <w:p w14:paraId="2DA1E0B9" w14:textId="77777777" w:rsidR="00264964" w:rsidRPr="006D7D73" w:rsidRDefault="00264964" w:rsidP="006C328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作業程序：增加2</w:t>
            </w:r>
            <w:r w:rsidRPr="006D7D73">
              <w:rPr>
                <w:rFonts w:ascii="標楷體" w:eastAsia="標楷體" w:hAnsi="標楷體"/>
              </w:rPr>
              <w:t>.5.1.</w:t>
            </w:r>
            <w:r w:rsidRPr="006D7D73">
              <w:rPr>
                <w:rFonts w:ascii="標楷體" w:eastAsia="標楷體" w:hAnsi="標楷體" w:hint="eastAsia"/>
              </w:rPr>
              <w:t>及2.5.2.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6F60B" w14:textId="77777777" w:rsidR="00264964" w:rsidRPr="006D7D73" w:rsidRDefault="0026496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9DFDB" w14:textId="77777777" w:rsidR="00264964" w:rsidRPr="006D7D73" w:rsidRDefault="0026496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DC8EC" w14:textId="77777777" w:rsidR="00264964" w:rsidRPr="006D7D73" w:rsidRDefault="0026496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9F1E305" w14:textId="77777777" w:rsidR="00264964" w:rsidRPr="006D7D73" w:rsidRDefault="0026496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0F9F1621" w14:textId="77777777" w:rsidR="00264964" w:rsidRPr="006D7D73" w:rsidRDefault="0026496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3070DACD" w14:textId="77777777" w:rsidR="00264964" w:rsidRPr="006D7D73" w:rsidRDefault="00264964" w:rsidP="00FA703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86ADAE" w14:textId="77777777" w:rsidR="00264964" w:rsidRPr="006D7D73" w:rsidRDefault="00264964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5C52F" wp14:editId="19AA4450">
                <wp:simplePos x="0" y="0"/>
                <wp:positionH relativeFrom="column">
                  <wp:posOffset>4284980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2CA77" w14:textId="77777777" w:rsidR="00264964" w:rsidRPr="00CA300C" w:rsidRDefault="00264964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255DF293" w14:textId="77777777" w:rsidR="00264964" w:rsidRPr="00CA300C" w:rsidRDefault="00264964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5C52F" id="_x0000_t202" coordsize="21600,21600" o:spt="202" path="m,l,21600r21600,l21600,xe">
                <v:stroke joinstyle="miter"/>
                <v:path gradientshapeok="t" o:connecttype="rect"/>
              </v:shapetype>
              <v:shape id="文字方塊 86" o:spid="_x0000_s1026" type="#_x0000_t202" style="position:absolute;margin-left:337.4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ogSHnjAAAADQEAAA8AAABkcnMvZG93bnJldi54&#10;bWxMj81OwzAQhO9IfQdrK3FBrUNIQxviVFCJAz+ioi3q1Y2XJCJeR7HbhrdnOcFxZ0az3+TLwbbi&#10;hL1vHCm4nkYgkEpnGqoU7LaPkzkIHzQZ3TpCBd/oYVmMLnKdGXemdzxtQiW4hHymFdQhdJmUvqzR&#10;aj91HRJ7n663OvDZV9L0+szltpVxFKXS6ob4Q607XNVYfm2OVkEi9+6hW9ny9WPvXp7XV3Hz9hQr&#10;dTke7u9ABBzCXxh+8RkdCmY6uCMZL1oF6W3C6IGNJL1JQHBksZizdGBpNmNJ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ogSHnjAAAADQEAAA8AAAAAAAAAAAAAAAAAggQA&#10;AGRycy9kb3ducmV2LnhtbFBLBQYAAAAABAAEAPMAAACSBQAAAAA=&#10;" fillcolor="white [3201]" stroked="f" strokeweight="1pt">
                <v:textbox>
                  <w:txbxContent>
                    <w:p w14:paraId="2842CA77" w14:textId="77777777" w:rsidR="00264964" w:rsidRPr="00CA300C" w:rsidRDefault="00264964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255DF293" w14:textId="77777777" w:rsidR="00264964" w:rsidRPr="00CA300C" w:rsidRDefault="00264964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1443"/>
        <w:gridCol w:w="1231"/>
        <w:gridCol w:w="1231"/>
        <w:gridCol w:w="1199"/>
      </w:tblGrid>
      <w:tr w:rsidR="00264964" w:rsidRPr="006D7D73" w14:paraId="4332D4B5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C1E9CA" w14:textId="77777777" w:rsidR="00264964" w:rsidRPr="006D7D73" w:rsidRDefault="0026496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964" w:rsidRPr="006D7D73" w14:paraId="41B53878" w14:textId="77777777" w:rsidTr="00AD2F7C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6F40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9" w:type="pct"/>
            <w:tcBorders>
              <w:left w:val="single" w:sz="2" w:space="0" w:color="auto"/>
            </w:tcBorders>
            <w:vAlign w:val="center"/>
          </w:tcPr>
          <w:p w14:paraId="5B9B927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14:paraId="7A4DEF3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0" w:type="pct"/>
            <w:vAlign w:val="center"/>
          </w:tcPr>
          <w:p w14:paraId="1ADED59E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1B5D08F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14:paraId="670EE6B2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4964" w:rsidRPr="006D7D73" w14:paraId="05BEB403" w14:textId="77777777" w:rsidTr="00AD2F7C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442C75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326A6EAE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24CB73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769DC42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</w:t>
            </w:r>
            <w:r w:rsidRPr="006D7D73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1D7A1F8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118232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8A5D2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4CE347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00C8C38" w14:textId="77777777" w:rsidR="00264964" w:rsidRPr="006D7D73" w:rsidRDefault="00264964" w:rsidP="00FA703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6BEB80" w14:textId="77777777" w:rsidR="00264964" w:rsidRPr="006D7D73" w:rsidRDefault="00264964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3367F51" w14:textId="77777777" w:rsidR="00264964" w:rsidRPr="006D7D73" w:rsidRDefault="00264964" w:rsidP="00A9643A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620" w:dyaOrig="16125" w14:anchorId="340B7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21.4pt" o:ole="">
            <v:imagedata r:id="rId5" o:title=""/>
          </v:shape>
          <o:OLEObject Type="Embed" ProgID="Visio.Drawing.11" ShapeID="_x0000_i1025" DrawAspect="Content" ObjectID="_1710888424" r:id="rId6"/>
        </w:object>
      </w:r>
    </w:p>
    <w:p w14:paraId="6CBF2A9A" w14:textId="77777777" w:rsidR="00264964" w:rsidRPr="006D7D73" w:rsidRDefault="00264964" w:rsidP="00A9643A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481"/>
        <w:gridCol w:w="1260"/>
        <w:gridCol w:w="1262"/>
        <w:gridCol w:w="1102"/>
      </w:tblGrid>
      <w:tr w:rsidR="00264964" w:rsidRPr="006D7D73" w14:paraId="2B682B2D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25086" w14:textId="77777777" w:rsidR="00264964" w:rsidRPr="006D7D73" w:rsidRDefault="0026496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964" w:rsidRPr="006D7D73" w14:paraId="4F62BFD8" w14:textId="77777777" w:rsidTr="00AD2F7C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D38FC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8" w:type="pct"/>
            <w:tcBorders>
              <w:left w:val="single" w:sz="2" w:space="0" w:color="auto"/>
            </w:tcBorders>
            <w:vAlign w:val="center"/>
          </w:tcPr>
          <w:p w14:paraId="6B8FFB0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5" w:type="pct"/>
            <w:vAlign w:val="center"/>
          </w:tcPr>
          <w:p w14:paraId="0D9D3EF1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6484547A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3A9BD9D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vAlign w:val="center"/>
          </w:tcPr>
          <w:p w14:paraId="61DBFC1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4964" w:rsidRPr="006D7D73" w14:paraId="7C6218DB" w14:textId="77777777" w:rsidTr="00AD2F7C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6691DF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6BF6C7AA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556B2AD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14:paraId="1A1182AC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19-1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2CCEC2A6" w14:textId="77777777" w:rsidR="00264964" w:rsidRPr="006D7D73" w:rsidRDefault="00264964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30E1CB2" w14:textId="77777777" w:rsidR="00264964" w:rsidRPr="006D7D73" w:rsidRDefault="00264964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F8998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4FE5726" w14:textId="77777777" w:rsidR="00264964" w:rsidRPr="006D7D73" w:rsidRDefault="0026496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A607168" w14:textId="77777777" w:rsidR="00264964" w:rsidRPr="006D7D73" w:rsidRDefault="00264964" w:rsidP="00FA703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0EB99B1" w14:textId="77777777" w:rsidR="00264964" w:rsidRPr="006D7D73" w:rsidRDefault="0026496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2973FF42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讀者送出申請。</w:t>
      </w:r>
    </w:p>
    <w:p w14:paraId="6214464A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確認本館館藏是否收錄：確認本館紙本或電子館藏是否收錄，確定無收錄者，方送出外館申請。</w:t>
      </w:r>
    </w:p>
    <w:p w14:paraId="3ED97161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確認書目資料是否正確：確認項目如申請單位是否正確（如國家圖書館即不提供圖書外借）及書目資料是否填寫完整等，確認完畢即可送出。</w:t>
      </w:r>
    </w:p>
    <w:p w14:paraId="36DF70AD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申請件處理時效過長：申請件送出後，一般處理時間為3－7天，如超過天數仍未處理，或被申請館已處理完畢，圖書資料尚未到館等狀況，即需連絡被申請館以了解實際處理狀況，以進行催件。</w:t>
      </w:r>
    </w:p>
    <w:p w14:paraId="34F27FE7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申請圖書資料寄達本館：本館需確認所收之圖書資料和讀者申請之書目是否符合，確認完畢即進行點收，並開立收據；系統會自動發送email通知讀者取件。</w:t>
      </w:r>
    </w:p>
    <w:p w14:paraId="56219FB4" w14:textId="77777777" w:rsidR="00264964" w:rsidRPr="006D7D73" w:rsidRDefault="00264964" w:rsidP="00264964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圖書借閱：登入圖書館自動化系統，以控管讀者借還書記錄。</w:t>
      </w:r>
    </w:p>
    <w:p w14:paraId="62F88D9C" w14:textId="77777777" w:rsidR="00264964" w:rsidRPr="006D7D73" w:rsidRDefault="00264964" w:rsidP="00264964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  <w:u w:val="single"/>
        </w:rPr>
      </w:pPr>
      <w:r w:rsidRPr="006D7D73">
        <w:rPr>
          <w:rFonts w:ascii="標楷體" w:eastAsia="標楷體" w:hAnsi="標楷體" w:hint="eastAsia"/>
        </w:rPr>
        <w:t>文獻複印：自館際合作系統印出紙</w:t>
      </w:r>
      <w:r w:rsidRPr="006D7D73">
        <w:rPr>
          <w:rFonts w:ascii="標楷體" w:eastAsia="標楷體" w:hAnsi="標楷體"/>
        </w:rPr>
        <w:t>本</w:t>
      </w:r>
      <w:r w:rsidRPr="006D7D73">
        <w:rPr>
          <w:rFonts w:ascii="標楷體" w:eastAsia="標楷體" w:hAnsi="標楷體" w:hint="eastAsia"/>
        </w:rPr>
        <w:t>，待讀者領取。</w:t>
      </w:r>
    </w:p>
    <w:p w14:paraId="745D95FA" w14:textId="77777777" w:rsidR="00264964" w:rsidRPr="006D7D73" w:rsidRDefault="00264964" w:rsidP="0026496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對於於期限內未取件之讀者，進行催領之動作。</w:t>
      </w:r>
    </w:p>
    <w:p w14:paraId="454F7EC6" w14:textId="77777777" w:rsidR="00264964" w:rsidRPr="006D7D73" w:rsidRDefault="0026496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15BF3B96" w14:textId="77777777" w:rsidR="00264964" w:rsidRPr="006D7D73" w:rsidRDefault="00264964" w:rsidP="00264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對外申請件是否有定期檢閱、確實處理並寄出。</w:t>
      </w:r>
    </w:p>
    <w:p w14:paraId="645DB22C" w14:textId="77777777" w:rsidR="00264964" w:rsidRPr="006D7D73" w:rsidRDefault="00264964" w:rsidP="00264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定期查核被申請館處理本館申請件之執行進度。</w:t>
      </w:r>
    </w:p>
    <w:p w14:paraId="7989232A" w14:textId="77777777" w:rsidR="00264964" w:rsidRPr="006D7D73" w:rsidRDefault="0026496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D16F2A7" w14:textId="77777777" w:rsidR="00264964" w:rsidRPr="006D7D73" w:rsidRDefault="00264964" w:rsidP="006C3284">
      <w:pPr>
        <w:autoSpaceDE w:val="0"/>
        <w:autoSpaceDN w:val="0"/>
        <w:ind w:leftChars="100" w:left="720" w:hangingChars="200" w:hanging="48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1467B5D4" w14:textId="77777777" w:rsidR="00264964" w:rsidRPr="006D7D73" w:rsidRDefault="0026496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69B75297" w14:textId="77777777" w:rsidR="00264964" w:rsidRPr="006D7D73" w:rsidRDefault="00264964" w:rsidP="006C3284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5.1.佛光大學圖書館館際合作服務要點。</w:t>
      </w:r>
    </w:p>
    <w:p w14:paraId="38E85D1F" w14:textId="77777777" w:rsidR="00264964" w:rsidRPr="006D7D73" w:rsidRDefault="00264964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549482D" w14:textId="77777777" w:rsidR="00264964" w:rsidRDefault="00264964" w:rsidP="00DD48F3">
      <w:pPr>
        <w:sectPr w:rsidR="0026496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762BEFD" w14:textId="77777777" w:rsidR="004B2FE3" w:rsidRDefault="004B2FE3"/>
    <w:sectPr w:rsidR="004B2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22253"/>
    <w:multiLevelType w:val="hybridMultilevel"/>
    <w:tmpl w:val="593CE0B0"/>
    <w:lvl w:ilvl="0" w:tplc="A698B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62F2B68"/>
    <w:multiLevelType w:val="multilevel"/>
    <w:tmpl w:val="CBF4C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113329179">
    <w:abstractNumId w:val="3"/>
  </w:num>
  <w:num w:numId="2" w16cid:durableId="1659578961">
    <w:abstractNumId w:val="1"/>
  </w:num>
  <w:num w:numId="3" w16cid:durableId="381753086">
    <w:abstractNumId w:val="2"/>
  </w:num>
  <w:num w:numId="4" w16cid:durableId="90853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64"/>
    <w:rsid w:val="00264964"/>
    <w:rsid w:val="004B2FE3"/>
    <w:rsid w:val="00D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1536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6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9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496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26496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6496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6496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713813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2022-04-07T18:01:00Z</dcterms:modified>
</cp:coreProperties>
</file>