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802D" w14:textId="77777777" w:rsidR="00337FC8" w:rsidRPr="006D7D73" w:rsidRDefault="00337FC8" w:rsidP="0005162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871"/>
        <w:gridCol w:w="1255"/>
        <w:gridCol w:w="1066"/>
        <w:gridCol w:w="1065"/>
      </w:tblGrid>
      <w:tr w:rsidR="00337FC8" w:rsidRPr="006D7D73" w14:paraId="4902A14A" w14:textId="77777777" w:rsidTr="006872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DE31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使用者權限管理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DF35" w14:textId="77777777" w:rsidR="00337FC8" w:rsidRPr="006D7D73" w:rsidRDefault="00337FC8" w:rsidP="001D2DAE">
            <w:pPr>
              <w:pStyle w:val="31"/>
            </w:pPr>
            <w:r w:rsidRPr="006D7D73">
              <w:fldChar w:fldCharType="begin"/>
            </w:r>
            <w:r w:rsidRPr="006D7D73">
              <w:instrText>HYPERLINK  \l "圖書暨資訊處"</w:instrText>
            </w:r>
            <w:r w:rsidRPr="006D7D73">
              <w:fldChar w:fldCharType="separate"/>
            </w:r>
            <w:bookmarkStart w:id="1" w:name="_Toc92798193"/>
            <w:bookmarkStart w:id="2" w:name="_Toc99130204"/>
            <w:r w:rsidRPr="006D7D73">
              <w:rPr>
                <w:rStyle w:val="a3"/>
                <w:rFonts w:hint="eastAsia"/>
              </w:rPr>
              <w:t>1180-003-2</w:t>
            </w:r>
            <w:bookmarkStart w:id="3" w:name="程式及資料之存取作業B使用者權限管理"/>
            <w:r w:rsidRPr="006D7D73">
              <w:rPr>
                <w:rStyle w:val="a3"/>
                <w:rFonts w:hint="eastAsia"/>
              </w:rPr>
              <w:t>程式及資料之存取作業-B.使用者權限管理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E193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79EC4" w14:textId="77777777" w:rsidR="00337FC8" w:rsidRPr="006D7D73" w:rsidRDefault="00337FC8" w:rsidP="003A0E1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337FC8" w:rsidRPr="006D7D73" w14:paraId="3F7304F4" w14:textId="77777777" w:rsidTr="006872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276CB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F43B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54E6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ED0BF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B1D62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37FC8" w:rsidRPr="006D7D73" w14:paraId="63F301D3" w14:textId="77777777" w:rsidTr="006872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1E200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0048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74F7B50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14:paraId="2F3A6589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F875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897A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8BF998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7FC8" w:rsidRPr="006D7D73" w14:paraId="772B3159" w14:textId="77777777" w:rsidTr="006872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F209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432C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1.修正原因：依據及相關文件變更。</w:t>
            </w:r>
          </w:p>
          <w:p w14:paraId="1B08CB39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2.修正處：依據及相關文件5.1.。</w:t>
            </w:r>
          </w:p>
          <w:p w14:paraId="3B691430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3E0B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0637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813C4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7FC8" w:rsidRPr="006D7D73" w14:paraId="6A53FEC8" w14:textId="77777777" w:rsidTr="006872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19CB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6154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1.修正原因：流程圖變更、使用表單變更、依據及相關文件。</w:t>
            </w:r>
          </w:p>
          <w:p w14:paraId="41FDB286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CB6A4CF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45DD62C7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（2）修訂作業程序2.2.至2.5.。</w:t>
            </w:r>
          </w:p>
          <w:p w14:paraId="5923545E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（3）修訂控制重點3.2.。</w:t>
            </w:r>
          </w:p>
          <w:p w14:paraId="3B687F74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（4）刪除使用表單4.1.及4.3.，調整條序。</w:t>
            </w:r>
          </w:p>
          <w:p w14:paraId="32EE4ECC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（5）新增依據及相關文件5.2.。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B0C9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1692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682C7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7FC8" w:rsidRPr="006D7D73" w14:paraId="119C2410" w14:textId="77777777" w:rsidTr="006872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22D7A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76D99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14:paraId="78B45CF9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A5FA6DB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0290F6B4" w14:textId="77777777" w:rsidR="00337FC8" w:rsidRPr="006D7D73" w:rsidRDefault="00337FC8" w:rsidP="003A0E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（2）修訂作業程序2.4.。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1463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C7E5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09A4D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7FC8" w:rsidRPr="006D7D73" w14:paraId="3E20327B" w14:textId="77777777" w:rsidTr="006872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341C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D5CA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修正原因：流程圖及用詞變更。</w:t>
            </w:r>
          </w:p>
          <w:p w14:paraId="3DC56207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  <w:p w14:paraId="584E707F" w14:textId="77777777" w:rsidR="00337FC8" w:rsidRPr="006D7D73" w:rsidRDefault="00337FC8" w:rsidP="003A0E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E9CB1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0301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5E288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</w:tbl>
    <w:p w14:paraId="743D6B10" w14:textId="77777777" w:rsidR="00337FC8" w:rsidRPr="006D7D73" w:rsidRDefault="00337FC8" w:rsidP="00051629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414D2E" w14:textId="77777777" w:rsidR="00337FC8" w:rsidRPr="006D7D73" w:rsidRDefault="00337FC8" w:rsidP="00051629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F3D0" wp14:editId="3CFD5A6A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1233" w14:textId="77777777" w:rsidR="00337FC8" w:rsidRPr="00194A3A" w:rsidRDefault="00337FC8" w:rsidP="0005162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5CEDE29A" w14:textId="77777777" w:rsidR="00337FC8" w:rsidRPr="00194A3A" w:rsidRDefault="00337FC8" w:rsidP="0005162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2D1B1101" w14:textId="77777777" w:rsidR="00337FC8" w:rsidRPr="0057518F" w:rsidRDefault="00337FC8" w:rsidP="0005162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3F3D0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1B531233" w14:textId="77777777" w:rsidR="00337FC8" w:rsidRPr="00194A3A" w:rsidRDefault="00337FC8" w:rsidP="0005162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14:paraId="5CEDE29A" w14:textId="77777777" w:rsidR="00337FC8" w:rsidRPr="00194A3A" w:rsidRDefault="00337FC8" w:rsidP="0005162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2D1B1101" w14:textId="77777777" w:rsidR="00337FC8" w:rsidRPr="0057518F" w:rsidRDefault="00337FC8" w:rsidP="0005162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337FC8" w:rsidRPr="006D7D73" w14:paraId="09FEC72D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ACE08" w14:textId="77777777" w:rsidR="00337FC8" w:rsidRPr="006D7D73" w:rsidRDefault="00337FC8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7FC8" w:rsidRPr="006D7D73" w14:paraId="63CEE41C" w14:textId="77777777" w:rsidTr="00073181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BBAA7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14:paraId="3EA46013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430696B6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ED0ADD7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6A9F642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51592435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37FC8" w:rsidRPr="006D7D73" w14:paraId="6126073F" w14:textId="77777777" w:rsidTr="00073181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1204BB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程式及資料之存取作業</w:t>
            </w:r>
          </w:p>
          <w:p w14:paraId="354C2565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54354A7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43137704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CC9A0F4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3E309BF0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B2438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170976FA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AF0DF18" w14:textId="77777777" w:rsidR="00337FC8" w:rsidRPr="006D7D73" w:rsidRDefault="00337FC8" w:rsidP="00051629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AB6213" w14:textId="77777777" w:rsidR="00337FC8" w:rsidRPr="006D7D73" w:rsidRDefault="00337FC8" w:rsidP="0005162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ADE623F" w14:textId="77777777" w:rsidR="00337FC8" w:rsidRPr="006D7D73" w:rsidRDefault="00337FC8" w:rsidP="00A71DE8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073" w:dyaOrig="11041" w14:anchorId="5E826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35pt;height:544.65pt" o:ole="">
            <v:imagedata r:id="rId4" o:title=""/>
          </v:shape>
          <o:OLEObject Type="Embed" ProgID="Visio.Drawing.11" ShapeID="_x0000_i1025" DrawAspect="Content" ObjectID="_1710888301" r:id="rId5"/>
        </w:object>
      </w:r>
    </w:p>
    <w:p w14:paraId="306BE194" w14:textId="77777777" w:rsidR="00337FC8" w:rsidRPr="006D7D73" w:rsidRDefault="00337FC8" w:rsidP="00A71DE8">
      <w:pPr>
        <w:ind w:leftChars="-59" w:left="-48" w:hangingChars="59" w:hanging="94"/>
        <w:rPr>
          <w:rFonts w:ascii="標楷體" w:eastAsia="標楷體" w:hAnsi="標楷體" w:cs="Times New Roman"/>
          <w:sz w:val="16"/>
          <w:szCs w:val="16"/>
        </w:rPr>
      </w:pPr>
      <w:r w:rsidRPr="006D7D73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337FC8" w:rsidRPr="006D7D73" w14:paraId="33A11582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9CAAD" w14:textId="77777777" w:rsidR="00337FC8" w:rsidRPr="006D7D73" w:rsidRDefault="00337FC8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37FC8" w:rsidRPr="006D7D73" w14:paraId="4A0FA758" w14:textId="77777777" w:rsidTr="00073181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2DAB7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14:paraId="5F4D8B0D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3CDC5321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B6DF7EC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4CCF7E4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764EDA0A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37FC8" w:rsidRPr="006D7D73" w14:paraId="6F72CB96" w14:textId="77777777" w:rsidTr="00073181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93C298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程式及資料之存取作業</w:t>
            </w:r>
          </w:p>
          <w:p w14:paraId="209D2314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577248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00C820F5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8A50098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D14736E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9D0861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7576962" w14:textId="77777777" w:rsidR="00337FC8" w:rsidRPr="006D7D73" w:rsidRDefault="00337FC8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1F9246B" w14:textId="77777777" w:rsidR="00337FC8" w:rsidRPr="006D7D73" w:rsidRDefault="00337FC8" w:rsidP="00051629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F6D823" w14:textId="77777777" w:rsidR="00337FC8" w:rsidRPr="006D7D73" w:rsidRDefault="00337FC8" w:rsidP="0005162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1CEAA8E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2.1.圖書暨資訊處於各項系統資源使用授權時，以規範使用者辨識碼及使用者權限之維護程序及責任。</w:t>
      </w:r>
    </w:p>
    <w:p w14:paraId="6071DC88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2.2.人事資料庫新進人員，定時轉入電子郵件系統設定新帳號密碼，及設定校務系統基本權限。</w:t>
      </w:r>
    </w:p>
    <w:p w14:paraId="0B262A2C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2.3.人事命令人員任職特定職務，通知該人員應填寫「資訊服務申請表」，註明設定權限，陳權責主管核可後，始送交圖書暨資訊處校務資訊組承辦人員設定。</w:t>
      </w:r>
    </w:p>
    <w:p w14:paraId="522C8884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2.4.人事資料庫人員職務異動或離職時，各系統定時匯入人員任職資料，或於人員登入時檢查人事任職資料，判斷人員可用權限。</w:t>
      </w:r>
    </w:p>
    <w:p w14:paraId="117E0214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2.5.人事命令人員職務異動或離職時，通知該人員應填寫「資訊服務申請表」，申請新增新職務資訊服務權限，刪除舊職務權限，陳權責主管核可後，始送交圖書暨資訊處校務資訊組承辦人員設定。</w:t>
      </w:r>
    </w:p>
    <w:p w14:paraId="2A226FBD" w14:textId="77777777" w:rsidR="00337FC8" w:rsidRPr="006D7D73" w:rsidRDefault="00337FC8" w:rsidP="0005162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06258187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3.1.是否訂定資訊安全程序。</w:t>
      </w:r>
    </w:p>
    <w:p w14:paraId="67E6BFAE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3.2.使用者登錄系統及使用權限之維護程序是否依規定辦理。</w:t>
      </w:r>
    </w:p>
    <w:p w14:paraId="1A54536D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3.3.本校人員離職或調職時，是否於規定日期內註銷或更新使用者帳號、密碼權限。</w:t>
      </w:r>
    </w:p>
    <w:p w14:paraId="30112E93" w14:textId="77777777" w:rsidR="00337FC8" w:rsidRPr="006D7D73" w:rsidRDefault="00337FC8" w:rsidP="0005162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E349D2A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4.1.FGU-IS-04-17資訊服務申請表。</w:t>
      </w:r>
    </w:p>
    <w:p w14:paraId="637E0CFA" w14:textId="77777777" w:rsidR="00337FC8" w:rsidRPr="006D7D73" w:rsidRDefault="00337FC8" w:rsidP="0005162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5C4BFEA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5.1.佛光大學電子郵件帳號申請、使用與管理規則。</w:t>
      </w:r>
    </w:p>
    <w:p w14:paraId="18035FD5" w14:textId="77777777" w:rsidR="00337FC8" w:rsidRPr="006D7D73" w:rsidRDefault="00337FC8" w:rsidP="00051629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5.2.FGU-IS-02-10存取控制管理辦法。</w:t>
      </w:r>
    </w:p>
    <w:p w14:paraId="5480308A" w14:textId="77777777" w:rsidR="00337FC8" w:rsidRPr="006D7D73" w:rsidRDefault="00337FC8" w:rsidP="00051629">
      <w:pPr>
        <w:rPr>
          <w:rFonts w:ascii="標楷體" w:eastAsia="標楷體" w:hAnsi="標楷體"/>
        </w:rPr>
      </w:pPr>
    </w:p>
    <w:p w14:paraId="54D306E2" w14:textId="77777777" w:rsidR="00337FC8" w:rsidRPr="006D7D73" w:rsidRDefault="00337FC8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EBBE365" w14:textId="77777777" w:rsidR="00337FC8" w:rsidRDefault="00337FC8" w:rsidP="00DD48F3">
      <w:pPr>
        <w:sectPr w:rsidR="00337FC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90F649F" w14:textId="77777777" w:rsidR="002B7D22" w:rsidRDefault="002B7D22"/>
    <w:sectPr w:rsidR="002B7D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C8"/>
    <w:rsid w:val="002B7D22"/>
    <w:rsid w:val="00337FC8"/>
    <w:rsid w:val="0058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1A30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FC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FC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37FC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37FC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37FC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1611711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