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4C8" w:rsidRPr="006D7D73" w:rsidRDefault="006D64C8" w:rsidP="00880774">
      <w:pPr>
        <w:jc w:val="center"/>
        <w:outlineLvl w:val="0"/>
        <w:rPr>
          <w:rFonts w:ascii="標楷體" w:eastAsia="標楷體" w:hAnsi="標楷體"/>
          <w:b/>
          <w:color w:val="000000" w:themeColor="text1"/>
          <w:sz w:val="56"/>
          <w:szCs w:val="56"/>
        </w:rPr>
      </w:pPr>
      <w:r w:rsidRPr="006D7D73">
        <w:rPr>
          <w:rFonts w:ascii="標楷體" w:eastAsia="標楷體" w:hAnsi="標楷體" w:hint="eastAsia"/>
          <w:b/>
          <w:color w:val="000000" w:themeColor="text1"/>
          <w:sz w:val="56"/>
          <w:szCs w:val="56"/>
        </w:rPr>
        <w:t>通識教育委員會</w:t>
      </w:r>
    </w:p>
    <w:p w:rsidR="006D64C8" w:rsidRPr="006D7D73" w:rsidRDefault="006D64C8" w:rsidP="00880774">
      <w:pPr>
        <w:pStyle w:val="21"/>
        <w:spacing w:line="240" w:lineRule="auto"/>
      </w:pPr>
      <w:bookmarkStart w:id="0" w:name="_Toc92798282"/>
      <w:bookmarkStart w:id="1" w:name="_Toc99130294"/>
      <w:r w:rsidRPr="006D7D73">
        <w:rPr>
          <w:rFonts w:hint="eastAsia"/>
        </w:rPr>
        <w:t xml:space="preserve">110學年度 </w:t>
      </w:r>
      <w:bookmarkStart w:id="2" w:name="通識教育委員會"/>
      <w:r w:rsidRPr="006D7D73">
        <w:rPr>
          <w:rFonts w:hint="eastAsia"/>
        </w:rPr>
        <w:t>通識教育委員會</w:t>
      </w:r>
      <w:bookmarkEnd w:id="2"/>
      <w:r w:rsidRPr="006D7D73">
        <w:rPr>
          <w:rFonts w:hint="eastAsia"/>
        </w:rPr>
        <w:t xml:space="preserve"> 內部控制項目修訂總表</w:t>
      </w:r>
      <w:bookmarkEnd w:id="0"/>
      <w:bookmarkEnd w:id="1"/>
    </w:p>
    <w:p w:rsidR="006D64C8" w:rsidRPr="006D7D73" w:rsidRDefault="006D64C8" w:rsidP="00880774">
      <w:pPr>
        <w:rPr>
          <w:rFonts w:ascii="標楷體" w:eastAsia="標楷體" w:hAnsi="標楷體"/>
          <w:szCs w:val="24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56"/>
        <w:gridCol w:w="1020"/>
        <w:gridCol w:w="2609"/>
        <w:gridCol w:w="456"/>
        <w:gridCol w:w="848"/>
        <w:gridCol w:w="850"/>
        <w:gridCol w:w="1056"/>
        <w:gridCol w:w="2313"/>
      </w:tblGrid>
      <w:tr w:rsidR="006D64C8" w:rsidRPr="006D7D73" w:rsidTr="00B50832">
        <w:trPr>
          <w:jc w:val="center"/>
        </w:trPr>
        <w:tc>
          <w:tcPr>
            <w:tcW w:w="232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33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風險分布代號</w:t>
            </w:r>
          </w:p>
        </w:tc>
        <w:tc>
          <w:tcPr>
            <w:tcW w:w="1360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內控項目編號及名稱</w:t>
            </w:r>
          </w:p>
        </w:tc>
        <w:tc>
          <w:tcPr>
            <w:tcW w:w="231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版次</w:t>
            </w:r>
          </w:p>
        </w:tc>
        <w:tc>
          <w:tcPr>
            <w:tcW w:w="887" w:type="pct"/>
            <w:gridSpan w:val="2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內容是否修改</w:t>
            </w:r>
          </w:p>
        </w:tc>
        <w:tc>
          <w:tcPr>
            <w:tcW w:w="551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新訂/刪除/作廢</w:t>
            </w:r>
          </w:p>
        </w:tc>
        <w:tc>
          <w:tcPr>
            <w:tcW w:w="1205" w:type="pct"/>
            <w:vMerge w:val="restar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本次修訂摘要/原因</w:t>
            </w:r>
          </w:p>
        </w:tc>
      </w:tr>
      <w:tr w:rsidR="006D64C8" w:rsidRPr="006D7D73" w:rsidTr="00B50832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3" w:type="pc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是</w:t>
            </w:r>
          </w:p>
        </w:tc>
        <w:tc>
          <w:tcPr>
            <w:tcW w:w="444" w:type="pc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D64C8" w:rsidRPr="006D7D73" w:rsidRDefault="006D64C8" w:rsidP="00B50832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6D64C8" w:rsidRPr="006D7D73" w:rsidTr="00B50832">
        <w:trPr>
          <w:jc w:val="center"/>
        </w:trPr>
        <w:tc>
          <w:tcPr>
            <w:tcW w:w="232" w:type="pc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53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通1</w:t>
            </w:r>
          </w:p>
        </w:tc>
        <w:tc>
          <w:tcPr>
            <w:tcW w:w="1360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教育委員會議標準作業流程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1260-003通識教育委員會議標準作業流程</w:t>
              </w:r>
            </w:hyperlink>
          </w:p>
        </w:tc>
        <w:tc>
          <w:tcPr>
            <w:tcW w:w="23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4" w:type="pct"/>
            <w:vAlign w:val="center"/>
          </w:tcPr>
          <w:p w:rsidR="006D64C8" w:rsidRPr="006D7D73" w:rsidRDefault="006D64C8" w:rsidP="00B5083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64C8" w:rsidRPr="006D7D73" w:rsidTr="00B50832">
        <w:trPr>
          <w:jc w:val="center"/>
        </w:trPr>
        <w:tc>
          <w:tcPr>
            <w:tcW w:w="232" w:type="pc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53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通2</w:t>
            </w:r>
          </w:p>
        </w:tc>
        <w:tc>
          <w:tcPr>
            <w:tcW w:w="1360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通識課程之規劃及開排課作業流程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1260-004通識課程之規劃及開排課作業流程</w:t>
              </w:r>
            </w:hyperlink>
          </w:p>
        </w:tc>
        <w:tc>
          <w:tcPr>
            <w:tcW w:w="23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6D64C8" w:rsidRPr="006D7D73" w:rsidRDefault="006D64C8" w:rsidP="00B50832">
            <w:pPr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D64C8" w:rsidRPr="006D7D73" w:rsidRDefault="006D64C8" w:rsidP="00B50832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6D64C8" w:rsidRPr="006D7D73" w:rsidTr="00B50832">
        <w:trPr>
          <w:jc w:val="center"/>
        </w:trPr>
        <w:tc>
          <w:tcPr>
            <w:tcW w:w="232" w:type="pct"/>
            <w:vAlign w:val="center"/>
            <w:hideMark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53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通4</w:t>
            </w:r>
          </w:p>
        </w:tc>
        <w:tc>
          <w:tcPr>
            <w:tcW w:w="1360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hyperlink w:anchor="全國性圍棋賽事標準作業流程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1260-006全國性圍棋賽事標準作業流程</w:t>
              </w:r>
            </w:hyperlink>
          </w:p>
        </w:tc>
        <w:tc>
          <w:tcPr>
            <w:tcW w:w="23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02</w:t>
            </w:r>
          </w:p>
        </w:tc>
        <w:tc>
          <w:tcPr>
            <w:tcW w:w="44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55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6D64C8" w:rsidRPr="006D7D73" w:rsidTr="00B50832">
        <w:trPr>
          <w:jc w:val="center"/>
        </w:trPr>
        <w:tc>
          <w:tcPr>
            <w:tcW w:w="232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53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通5</w:t>
            </w:r>
          </w:p>
        </w:tc>
        <w:tc>
          <w:tcPr>
            <w:tcW w:w="1360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體適能檢測" w:history="1"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1120-018體適能檢測</w:t>
              </w:r>
            </w:hyperlink>
          </w:p>
        </w:tc>
        <w:tc>
          <w:tcPr>
            <w:tcW w:w="23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03</w:t>
            </w:r>
          </w:p>
        </w:tc>
        <w:tc>
          <w:tcPr>
            <w:tcW w:w="44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原</w:t>
            </w:r>
            <w:r w:rsidRPr="006D7D73">
              <w:rPr>
                <w:rFonts w:ascii="標楷體" w:eastAsia="標楷體" w:hAnsi="標楷體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務</w:t>
            </w:r>
            <w:r w:rsidRPr="006D7D73">
              <w:rPr>
                <w:rFonts w:ascii="標楷體" w:eastAsia="標楷體" w:hAnsi="標楷體"/>
                <w:szCs w:val="24"/>
              </w:rPr>
              <w:t>處</w:t>
            </w:r>
            <w:r w:rsidRPr="006D7D73">
              <w:rPr>
                <w:rFonts w:ascii="標楷體" w:eastAsia="標楷體" w:hAnsi="標楷體" w:hint="eastAsia"/>
                <w:szCs w:val="24"/>
              </w:rPr>
              <w:t>1120-018項隨組織變動移至體育中心</w:t>
            </w:r>
          </w:p>
        </w:tc>
      </w:tr>
      <w:tr w:rsidR="006D64C8" w:rsidRPr="006D7D73" w:rsidTr="00B50832">
        <w:trPr>
          <w:jc w:val="center"/>
        </w:trPr>
        <w:tc>
          <w:tcPr>
            <w:tcW w:w="232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53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通7</w:t>
            </w:r>
          </w:p>
        </w:tc>
        <w:tc>
          <w:tcPr>
            <w:tcW w:w="1360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hyperlink w:anchor="競賽活動" w:history="1">
              <w:r w:rsidRPr="006D7D73">
                <w:rPr>
                  <w:rStyle w:val="a3"/>
                  <w:rFonts w:ascii="標楷體" w:eastAsia="標楷體" w:hAnsi="標楷體"/>
                  <w:szCs w:val="24"/>
                </w:rPr>
                <w:t>1120-020</w:t>
              </w:r>
              <w:r w:rsidRPr="006D7D73">
                <w:rPr>
                  <w:rStyle w:val="a3"/>
                  <w:rFonts w:ascii="標楷體" w:eastAsia="標楷體" w:hAnsi="標楷體" w:hint="eastAsia"/>
                  <w:szCs w:val="24"/>
                </w:rPr>
                <w:t>競賽活動</w:t>
              </w:r>
            </w:hyperlink>
          </w:p>
        </w:tc>
        <w:tc>
          <w:tcPr>
            <w:tcW w:w="23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06</w:t>
            </w:r>
          </w:p>
        </w:tc>
        <w:tc>
          <w:tcPr>
            <w:tcW w:w="443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/>
                <w:szCs w:val="24"/>
              </w:rPr>
              <w:sym w:font="Wingdings 2" w:char="F050"/>
            </w:r>
          </w:p>
        </w:tc>
        <w:tc>
          <w:tcPr>
            <w:tcW w:w="444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51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05" w:type="pct"/>
            <w:vAlign w:val="center"/>
          </w:tcPr>
          <w:p w:rsidR="006D64C8" w:rsidRPr="006D7D73" w:rsidRDefault="006D64C8" w:rsidP="00B50832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6D7D73">
              <w:rPr>
                <w:rFonts w:ascii="標楷體" w:eastAsia="標楷體" w:hAnsi="標楷體" w:hint="eastAsia"/>
                <w:szCs w:val="24"/>
              </w:rPr>
              <w:t>原</w:t>
            </w:r>
            <w:r w:rsidRPr="006D7D73">
              <w:rPr>
                <w:rFonts w:ascii="標楷體" w:eastAsia="標楷體" w:hAnsi="標楷體"/>
                <w:szCs w:val="24"/>
              </w:rPr>
              <w:t>學</w:t>
            </w:r>
            <w:r w:rsidRPr="006D7D73">
              <w:rPr>
                <w:rFonts w:ascii="標楷體" w:eastAsia="標楷體" w:hAnsi="標楷體" w:hint="eastAsia"/>
                <w:szCs w:val="24"/>
              </w:rPr>
              <w:t>務</w:t>
            </w:r>
            <w:r w:rsidRPr="006D7D73">
              <w:rPr>
                <w:rFonts w:ascii="標楷體" w:eastAsia="標楷體" w:hAnsi="標楷體"/>
                <w:szCs w:val="24"/>
              </w:rPr>
              <w:t>處</w:t>
            </w:r>
            <w:r w:rsidRPr="006D7D73">
              <w:rPr>
                <w:rFonts w:ascii="標楷體" w:eastAsia="標楷體" w:hAnsi="標楷體" w:hint="eastAsia"/>
                <w:szCs w:val="24"/>
              </w:rPr>
              <w:t>1120-020項隨組織變動移至體育中心</w:t>
            </w:r>
          </w:p>
        </w:tc>
      </w:tr>
    </w:tbl>
    <w:p w:rsidR="006D64C8" w:rsidRPr="006D7D73" w:rsidRDefault="006D64C8" w:rsidP="00F60A9C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通識教育委員會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通識教育委員會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6D64C8" w:rsidRDefault="006D64C8" w:rsidP="003F4A06">
      <w:pPr>
        <w:sectPr w:rsidR="006D64C8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:rsidR="00AE6151" w:rsidRDefault="00AE6151"/>
    <w:sectPr w:rsidR="00AE61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4C8"/>
    <w:rsid w:val="006D64C8"/>
    <w:rsid w:val="00AE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16AF65-5945-4BAA-A05B-46F85D1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4C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C8"/>
    <w:rPr>
      <w:color w:val="0563C1" w:themeColor="hyperlink"/>
      <w:u w:val="single"/>
    </w:rPr>
  </w:style>
  <w:style w:type="paragraph" w:customStyle="1" w:styleId="21">
    <w:name w:val="標題2"/>
    <w:basedOn w:val="2"/>
    <w:next w:val="2"/>
    <w:link w:val="22"/>
    <w:qFormat/>
    <w:rsid w:val="006D64C8"/>
    <w:pPr>
      <w:jc w:val="center"/>
    </w:pPr>
    <w:rPr>
      <w:rFonts w:ascii="標楷體" w:eastAsia="標楷體" w:hAnsi="標楷體"/>
      <w:sz w:val="36"/>
      <w:szCs w:val="36"/>
    </w:rPr>
  </w:style>
  <w:style w:type="character" w:customStyle="1" w:styleId="22">
    <w:name w:val="標題2 字元"/>
    <w:basedOn w:val="a0"/>
    <w:link w:val="21"/>
    <w:rsid w:val="006D64C8"/>
    <w:rPr>
      <w:rFonts w:ascii="標楷體" w:eastAsia="標楷體" w:hAnsi="標楷體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6D64C8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/>
  <cp:revision>1</cp:revision>
  <dcterms:created xsi:type="dcterms:W3CDTF">2022-04-07T06:10:00Z</dcterms:created>
</cp:coreProperties>
</file>