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0E" w:rsidRPr="00A971E8" w:rsidRDefault="00897E0E" w:rsidP="00897E0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F37A39" w:rsidRDefault="00897E0E" w:rsidP="00897E0E">
            <w:pPr>
              <w:autoSpaceDE w:val="0"/>
              <w:autoSpaceDN w:val="0"/>
              <w:adjustRightInd w:val="0"/>
              <w:spacing w:line="288" w:lineRule="auto"/>
              <w:rPr>
                <w:rFonts w:ascii="標楷體" w:eastAsia="標楷體" w:cs="標楷體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1150-006-3</w:t>
            </w:r>
            <w:r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</w:t>
            </w:r>
            <w:proofErr w:type="gramStart"/>
            <w:r w:rsidRPr="00F37A39">
              <w:rPr>
                <w:rFonts w:ascii="標楷體" w:eastAsia="標楷體" w:hAnsi="標楷體" w:cs="Times New Roman"/>
                <w:b/>
                <w:sz w:val="28"/>
                <w:szCs w:val="28"/>
              </w:rPr>
              <w:t>—</w:t>
            </w:r>
            <w:proofErr w:type="gramEnd"/>
            <w:r w:rsidRPr="00897E0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制訂案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97E0E" w:rsidRPr="00A971E8" w:rsidRDefault="00897E0E" w:rsidP="00897E0E">
      <w:pPr>
        <w:jc w:val="right"/>
        <w:rPr>
          <w:rFonts w:ascii="標楷體" w:eastAsia="標楷體" w:hAnsi="標楷體" w:cs="Times New Roman"/>
          <w:szCs w:val="24"/>
        </w:rPr>
      </w:pPr>
    </w:p>
    <w:p w:rsidR="00897E0E" w:rsidRPr="00A971E8" w:rsidRDefault="00897E0E" w:rsidP="00897E0E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9CF5B" wp14:editId="19A49E4B">
                <wp:simplePos x="0" y="0"/>
                <wp:positionH relativeFrom="column">
                  <wp:posOffset>4173234</wp:posOffset>
                </wp:positionH>
                <wp:positionV relativeFrom="paragraph">
                  <wp:posOffset>4297843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8.6pt;margin-top:33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" filled="f" stroked="f">
                <v:textbox>
                  <w:txbxContent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D37D77">
        <w:tc>
          <w:tcPr>
            <w:tcW w:w="1973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102AC" w:rsidRPr="00A971E8" w:rsidTr="00D37D77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1102AC" w:rsidRPr="00F37A39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制訂案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102AC" w:rsidRPr="00F176D4" w:rsidRDefault="00AC53E0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B671F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1102AC" w:rsidRPr="00AA72F0" w:rsidRDefault="00194CEB" w:rsidP="001102AC">
      <w:pPr>
        <w:rPr>
          <w:rFonts w:ascii="標楷體" w:eastAsia="標楷體" w:hAnsi="標楷體" w:cs="Times New Roman"/>
          <w:szCs w:val="24"/>
        </w:rPr>
      </w:pPr>
      <w:r>
        <w:object w:dxaOrig="10005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69.65pt" o:ole="">
            <v:imagedata r:id="rId7" o:title=""/>
          </v:shape>
          <o:OLEObject Type="Embed" ProgID="Visio.Drawing.11" ShapeID="_x0000_i1025" DrawAspect="Content" ObjectID="_1639056744" r:id="rId8"/>
        </w:object>
      </w:r>
      <w:r w:rsidR="001102AC" w:rsidRPr="00AA72F0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D37D77">
        <w:tc>
          <w:tcPr>
            <w:tcW w:w="1973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102AC" w:rsidRPr="00A971E8" w:rsidTr="00D37D77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1102AC" w:rsidRPr="00F37A39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1102AC" w:rsidRPr="00A971E8" w:rsidRDefault="00207B6D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制訂案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102AC" w:rsidRPr="00F176D4" w:rsidRDefault="00AC53E0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B671F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B671F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33FC2" w:rsidRDefault="00B33FC2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2.1.法規</w:t>
      </w:r>
      <w:r w:rsidRPr="00207B6D">
        <w:rPr>
          <w:rFonts w:ascii="標楷體" w:eastAsia="標楷體" w:hAnsi="標楷體" w:cs="Times New Roman" w:hint="eastAsia"/>
          <w:szCs w:val="24"/>
        </w:rPr>
        <w:t>及</w:t>
      </w:r>
      <w:r>
        <w:rPr>
          <w:rFonts w:ascii="標楷體" w:eastAsia="標楷體" w:hAnsi="標楷體" w:cs="Times New Roman" w:hint="eastAsia"/>
          <w:szCs w:val="24"/>
        </w:rPr>
        <w:t>行政規章之格式設定，及各項法規草案之作業程序，與「法制作業辦法」一同放置於秘書室網頁。</w:t>
      </w:r>
    </w:p>
    <w:p w:rsidR="00BB47F7" w:rsidRDefault="00B33FC2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</w:t>
      </w:r>
      <w:r w:rsidR="00BB47F7">
        <w:rPr>
          <w:rFonts w:ascii="標楷體" w:eastAsia="標楷體" w:hAnsi="標楷體" w:cs="Times New Roman" w:hint="eastAsia"/>
          <w:szCs w:val="24"/>
        </w:rPr>
        <w:t>.法規</w:t>
      </w:r>
      <w:r w:rsidR="00207B6D" w:rsidRPr="00207B6D">
        <w:rPr>
          <w:rFonts w:ascii="標楷體" w:eastAsia="標楷體" w:hAnsi="標楷體" w:cs="Times New Roman" w:hint="eastAsia"/>
          <w:szCs w:val="24"/>
        </w:rPr>
        <w:t>及行政規章</w:t>
      </w:r>
      <w:r w:rsidR="00BB47F7">
        <w:rPr>
          <w:rFonts w:ascii="標楷體" w:eastAsia="標楷體" w:hAnsi="標楷體" w:cs="Times New Roman" w:hint="eastAsia"/>
          <w:szCs w:val="24"/>
        </w:rPr>
        <w:t>制訂應依法制作</w:t>
      </w:r>
      <w:r w:rsidR="007C5F72">
        <w:rPr>
          <w:rFonts w:ascii="標楷體" w:eastAsia="標楷體" w:hAnsi="標楷體" w:cs="Times New Roman" w:hint="eastAsia"/>
          <w:szCs w:val="24"/>
        </w:rPr>
        <w:t>業辦法備妥相關文件後送主管會報審議，再依會議決議內容辦理後續作業</w:t>
      </w:r>
      <w:r w:rsidR="00BB47F7">
        <w:rPr>
          <w:rFonts w:ascii="標楷體" w:eastAsia="標楷體" w:hAnsi="標楷體" w:cs="Times New Roman" w:hint="eastAsia"/>
          <w:szCs w:val="24"/>
        </w:rPr>
        <w:t>。</w:t>
      </w:r>
    </w:p>
    <w:p w:rsidR="00BB47F7" w:rsidRDefault="00B33FC2" w:rsidP="00BB47F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</w:t>
      </w:r>
      <w:r w:rsidR="00BB47F7">
        <w:rPr>
          <w:rFonts w:ascii="標楷體" w:eastAsia="標楷體" w:hAnsi="標楷體" w:cs="Times New Roman" w:hint="eastAsia"/>
          <w:szCs w:val="24"/>
        </w:rPr>
        <w:t>.1.主管會報將針對制訂案訂定之必要性做成決議。</w:t>
      </w:r>
    </w:p>
    <w:p w:rsidR="00D471A3" w:rsidRDefault="00B33FC2" w:rsidP="00BB47F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</w:t>
      </w:r>
      <w:r w:rsidR="00D471A3">
        <w:rPr>
          <w:rFonts w:ascii="標楷體" w:eastAsia="標楷體" w:hAnsi="標楷體" w:cs="Times New Roman" w:hint="eastAsia"/>
          <w:szCs w:val="24"/>
        </w:rPr>
        <w:t>.2.若主管會報之決議為通過，</w:t>
      </w:r>
      <w:r w:rsidR="000A7A5B">
        <w:rPr>
          <w:rFonts w:ascii="標楷體" w:eastAsia="標楷體" w:hAnsi="標楷體" w:cs="Times New Roman" w:hint="eastAsia"/>
          <w:szCs w:val="24"/>
        </w:rPr>
        <w:t>則立法單位應依</w:t>
      </w:r>
      <w:r w:rsidR="00207B6D">
        <w:rPr>
          <w:rFonts w:ascii="標楷體" w:eastAsia="標楷體" w:hAnsi="標楷體" w:cs="Times New Roman" w:hint="eastAsia"/>
          <w:szCs w:val="24"/>
        </w:rPr>
        <w:t>法規及行政</w:t>
      </w:r>
      <w:r w:rsidR="00207B6D" w:rsidRPr="00207B6D">
        <w:rPr>
          <w:rFonts w:ascii="標楷體" w:eastAsia="標楷體" w:hAnsi="標楷體" w:cs="Times New Roman" w:hint="eastAsia"/>
          <w:szCs w:val="24"/>
        </w:rPr>
        <w:t>規章</w:t>
      </w:r>
      <w:r w:rsidR="00207B6D">
        <w:rPr>
          <w:rFonts w:ascii="標楷體" w:eastAsia="標楷體" w:hAnsi="標楷體" w:cs="Times New Roman" w:hint="eastAsia"/>
          <w:szCs w:val="24"/>
        </w:rPr>
        <w:t>之格式與</w:t>
      </w:r>
      <w:r w:rsidR="000A7A5B">
        <w:rPr>
          <w:rFonts w:ascii="標楷體" w:eastAsia="標楷體" w:hAnsi="標楷體" w:cs="Times New Roman" w:hint="eastAsia"/>
          <w:szCs w:val="24"/>
        </w:rPr>
        <w:t>程序辦理後續事宜</w:t>
      </w:r>
      <w:r w:rsidR="00D471A3">
        <w:rPr>
          <w:rFonts w:ascii="標楷體" w:eastAsia="標楷體" w:hAnsi="標楷體" w:cs="Times New Roman" w:hint="eastAsia"/>
          <w:szCs w:val="24"/>
        </w:rPr>
        <w:t>。</w:t>
      </w:r>
    </w:p>
    <w:p w:rsidR="00D471A3" w:rsidRDefault="00B33FC2" w:rsidP="00BB47F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</w:t>
      </w:r>
      <w:r w:rsidR="00D471A3">
        <w:rPr>
          <w:rFonts w:ascii="標楷體" w:eastAsia="標楷體" w:hAnsi="標楷體" w:cs="Times New Roman" w:hint="eastAsia"/>
          <w:szCs w:val="24"/>
        </w:rPr>
        <w:t>.3.</w:t>
      </w:r>
      <w:r w:rsidR="00207B6D">
        <w:rPr>
          <w:rFonts w:ascii="標楷體" w:eastAsia="標楷體" w:hAnsi="標楷體" w:cs="Times New Roman" w:hint="eastAsia"/>
          <w:szCs w:val="24"/>
        </w:rPr>
        <w:t>若主管會報之決議為不通過，則退回該</w:t>
      </w:r>
      <w:r w:rsidR="00D471A3">
        <w:rPr>
          <w:rFonts w:ascii="標楷體" w:eastAsia="標楷體" w:hAnsi="標楷體" w:cs="Times New Roman" w:hint="eastAsia"/>
          <w:szCs w:val="24"/>
        </w:rPr>
        <w:t>制訂案。</w:t>
      </w:r>
    </w:p>
    <w:p w:rsidR="00B33FC2" w:rsidRDefault="00B33FC2" w:rsidP="00B33F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</w:t>
      </w:r>
      <w:r w:rsidR="00D471A3">
        <w:rPr>
          <w:rFonts w:ascii="標楷體" w:eastAsia="標楷體" w:hAnsi="標楷體" w:cs="Times New Roman" w:hint="eastAsia"/>
          <w:szCs w:val="24"/>
        </w:rPr>
        <w:t>.4.</w:t>
      </w:r>
      <w:r w:rsidR="00194CEB">
        <w:rPr>
          <w:rFonts w:ascii="標楷體" w:eastAsia="標楷體" w:hAnsi="標楷體" w:cs="Times New Roman" w:hint="eastAsia"/>
          <w:szCs w:val="24"/>
        </w:rPr>
        <w:t>若主管會報之決議為緩議，則退回該</w:t>
      </w:r>
      <w:r w:rsidR="00207B6D">
        <w:rPr>
          <w:rFonts w:ascii="標楷體" w:eastAsia="標楷體" w:hAnsi="標楷體" w:cs="Times New Roman" w:hint="eastAsia"/>
          <w:szCs w:val="24"/>
        </w:rPr>
        <w:t>制訂案，待立法單位依會議建議修正後再送主管會報審議。</w:t>
      </w:r>
    </w:p>
    <w:p w:rsidR="00D471A3" w:rsidRDefault="00BB47F7" w:rsidP="000A7A5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3</w:t>
      </w:r>
      <w:r w:rsidR="005E5443">
        <w:rPr>
          <w:rFonts w:ascii="標楷體" w:eastAsia="標楷體" w:hAnsi="標楷體" w:cs="Times New Roman" w:hint="eastAsia"/>
          <w:szCs w:val="24"/>
        </w:rPr>
        <w:t>.</w:t>
      </w:r>
      <w:r w:rsidR="002D2D9F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案經主管會報同意後，由秘書室送法制委員審查</w:t>
      </w:r>
      <w:r w:rsidR="000A7A5B">
        <w:rPr>
          <w:rFonts w:ascii="標楷體" w:eastAsia="標楷體" w:hAnsi="標楷體" w:cs="Times New Roman" w:hint="eastAsia"/>
          <w:szCs w:val="24"/>
        </w:rPr>
        <w:t>，審查期為一週，審查結果送立法單位參酌。</w:t>
      </w:r>
    </w:p>
    <w:p w:rsidR="005E5443" w:rsidRDefault="00D471A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4</w:t>
      </w:r>
      <w:r>
        <w:rPr>
          <w:rFonts w:ascii="標楷體" w:eastAsia="標楷體" w:hAnsi="標楷體" w:cs="Times New Roman" w:hint="eastAsia"/>
          <w:szCs w:val="24"/>
        </w:rPr>
        <w:t>.</w:t>
      </w:r>
      <w:r w:rsidR="00363460">
        <w:rPr>
          <w:rFonts w:ascii="標楷體" w:eastAsia="標楷體" w:hAnsi="標楷體" w:cs="Times New Roman" w:hint="eastAsia"/>
          <w:szCs w:val="24"/>
        </w:rPr>
        <w:t>立法單位收到法制委員之建議後，</w:t>
      </w:r>
      <w:r w:rsidR="007C5F72">
        <w:rPr>
          <w:rFonts w:ascii="標楷體" w:eastAsia="標楷體" w:hAnsi="標楷體" w:cs="Times New Roman" w:hint="eastAsia"/>
          <w:szCs w:val="24"/>
        </w:rPr>
        <w:t>依委員建議進行檢討後，再</w:t>
      </w:r>
      <w:r w:rsidR="00BB47F7">
        <w:rPr>
          <w:rFonts w:ascii="標楷體" w:eastAsia="標楷體" w:hAnsi="標楷體" w:cs="Times New Roman" w:hint="eastAsia"/>
          <w:szCs w:val="24"/>
        </w:rPr>
        <w:t>依法制作業</w:t>
      </w:r>
      <w:r w:rsidR="00363460">
        <w:rPr>
          <w:rFonts w:ascii="標楷體" w:eastAsia="標楷體" w:hAnsi="標楷體" w:cs="Times New Roman" w:hint="eastAsia"/>
          <w:szCs w:val="24"/>
        </w:rPr>
        <w:t>辦法</w:t>
      </w:r>
      <w:r w:rsidR="000C21F2">
        <w:rPr>
          <w:rFonts w:ascii="標楷體" w:eastAsia="標楷體" w:hAnsi="標楷體" w:cs="Times New Roman" w:hint="eastAsia"/>
          <w:szCs w:val="24"/>
        </w:rPr>
        <w:t>備妥相關文件</w:t>
      </w:r>
      <w:r w:rsidR="005E5443">
        <w:rPr>
          <w:rFonts w:ascii="標楷體" w:eastAsia="標楷體" w:hAnsi="標楷體" w:cs="Times New Roman" w:hint="eastAsia"/>
          <w:szCs w:val="24"/>
        </w:rPr>
        <w:t>，</w:t>
      </w:r>
      <w:r w:rsidR="007C5F72">
        <w:rPr>
          <w:rFonts w:ascii="標楷體" w:eastAsia="標楷體" w:hAnsi="標楷體" w:cs="Times New Roman" w:hint="eastAsia"/>
          <w:szCs w:val="24"/>
        </w:rPr>
        <w:t>並</w:t>
      </w:r>
      <w:r w:rsidR="005E5443">
        <w:rPr>
          <w:rFonts w:ascii="標楷體" w:eastAsia="標楷體" w:hAnsi="標楷體" w:cs="Times New Roman" w:hint="eastAsia"/>
          <w:szCs w:val="24"/>
        </w:rPr>
        <w:t>以電子公文方式預告</w:t>
      </w:r>
      <w:r w:rsidR="002D2D9F">
        <w:rPr>
          <w:rFonts w:ascii="標楷體" w:eastAsia="標楷體" w:hAnsi="標楷體" w:cs="Times New Roman" w:hint="eastAsia"/>
          <w:szCs w:val="24"/>
        </w:rPr>
        <w:t>制訂</w:t>
      </w:r>
      <w:r w:rsidR="007C5F72">
        <w:rPr>
          <w:rFonts w:ascii="標楷體" w:eastAsia="標楷體" w:hAnsi="標楷體" w:cs="Times New Roman" w:hint="eastAsia"/>
          <w:szCs w:val="24"/>
        </w:rPr>
        <w:t>案</w:t>
      </w:r>
      <w:r w:rsidR="005E5443">
        <w:rPr>
          <w:rFonts w:ascii="標楷體" w:eastAsia="標楷體" w:hAnsi="標楷體" w:cs="Times New Roman" w:hint="eastAsia"/>
          <w:szCs w:val="24"/>
        </w:rPr>
        <w:t>十日。</w:t>
      </w:r>
    </w:p>
    <w:p w:rsidR="000C21F2" w:rsidRDefault="000A7A5B" w:rsidP="005E54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5</w:t>
      </w:r>
      <w:r w:rsidR="005E5443"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 w:hint="eastAsia"/>
          <w:szCs w:val="24"/>
        </w:rPr>
        <w:t>電子公文</w:t>
      </w:r>
      <w:r w:rsidR="005E5443">
        <w:rPr>
          <w:rFonts w:ascii="標楷體" w:eastAsia="標楷體" w:hAnsi="標楷體" w:cs="Times New Roman" w:hint="eastAsia"/>
          <w:szCs w:val="24"/>
        </w:rPr>
        <w:t>預告</w:t>
      </w:r>
      <w:proofErr w:type="gramStart"/>
      <w:r w:rsidR="002D2D9F">
        <w:rPr>
          <w:rFonts w:ascii="標楷體" w:eastAsia="標楷體" w:hAnsi="標楷體" w:cs="Times New Roman" w:hint="eastAsia"/>
          <w:szCs w:val="24"/>
        </w:rPr>
        <w:t>制訂</w:t>
      </w:r>
      <w:r w:rsidR="005E5443">
        <w:rPr>
          <w:rFonts w:ascii="標楷體" w:eastAsia="標楷體" w:hAnsi="標楷體" w:cs="Times New Roman" w:hint="eastAsia"/>
          <w:szCs w:val="24"/>
        </w:rPr>
        <w:t>稿至秘書</w:t>
      </w:r>
      <w:proofErr w:type="gramEnd"/>
      <w:r w:rsidR="005E5443">
        <w:rPr>
          <w:rFonts w:ascii="標楷體" w:eastAsia="標楷體" w:hAnsi="標楷體" w:cs="Times New Roman" w:hint="eastAsia"/>
          <w:szCs w:val="24"/>
        </w:rPr>
        <w:t>室後，由秘書室檢核其</w:t>
      </w:r>
      <w:r w:rsidR="000C21F2">
        <w:rPr>
          <w:rFonts w:ascii="標楷體" w:eastAsia="標楷體" w:hAnsi="標楷體" w:cs="Times New Roman" w:hint="eastAsia"/>
          <w:szCs w:val="24"/>
        </w:rPr>
        <w:t>制訂</w:t>
      </w:r>
      <w:r w:rsidR="005E5443">
        <w:rPr>
          <w:rFonts w:ascii="標楷體" w:eastAsia="標楷體" w:hAnsi="標楷體" w:cs="Times New Roman" w:hint="eastAsia"/>
          <w:szCs w:val="24"/>
        </w:rPr>
        <w:t>案格式內容是否正確，以及程序是否完備。</w:t>
      </w:r>
    </w:p>
    <w:p w:rsidR="00207B6D" w:rsidRDefault="000A7A5B" w:rsidP="003634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5</w:t>
      </w:r>
      <w:r w:rsidR="000C21F2">
        <w:rPr>
          <w:rFonts w:ascii="標楷體" w:eastAsia="標楷體" w:hAnsi="標楷體" w:cs="Times New Roman" w:hint="eastAsia"/>
          <w:szCs w:val="24"/>
        </w:rPr>
        <w:t>.1.</w:t>
      </w:r>
      <w:r w:rsidR="005E5443">
        <w:rPr>
          <w:rFonts w:ascii="標楷體" w:eastAsia="標楷體" w:hAnsi="標楷體" w:cs="Times New Roman" w:hint="eastAsia"/>
          <w:szCs w:val="24"/>
        </w:rPr>
        <w:t>若</w:t>
      </w:r>
      <w:r w:rsidR="002D2D9F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案格式內容有誤，則退回修改</w:t>
      </w:r>
      <w:r w:rsidR="00207B6D">
        <w:rPr>
          <w:rFonts w:ascii="標楷體" w:eastAsia="標楷體" w:hAnsi="標楷體" w:cs="Times New Roman" w:hint="eastAsia"/>
          <w:szCs w:val="24"/>
        </w:rPr>
        <w:t>至正確，始得預告制訂。</w:t>
      </w:r>
    </w:p>
    <w:p w:rsidR="000A7A5B" w:rsidRPr="00A971E8" w:rsidRDefault="00207B6D" w:rsidP="003634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.2.</w:t>
      </w:r>
      <w:r w:rsidR="007C5F72">
        <w:rPr>
          <w:rFonts w:ascii="標楷體" w:eastAsia="標楷體" w:hAnsi="標楷體" w:cs="Times New Roman" w:hint="eastAsia"/>
          <w:szCs w:val="24"/>
        </w:rPr>
        <w:t>若程序不完備，則退回立法</w:t>
      </w:r>
      <w:r>
        <w:rPr>
          <w:rFonts w:ascii="標楷體" w:eastAsia="標楷體" w:hAnsi="標楷體" w:cs="Times New Roman" w:hint="eastAsia"/>
          <w:szCs w:val="24"/>
        </w:rPr>
        <w:t>單位，待</w:t>
      </w:r>
      <w:r w:rsidR="005E5443">
        <w:rPr>
          <w:rFonts w:ascii="標楷體" w:eastAsia="標楷體" w:hAnsi="標楷體" w:cs="Times New Roman" w:hint="eastAsia"/>
          <w:szCs w:val="24"/>
        </w:rPr>
        <w:t>程序完備</w:t>
      </w:r>
      <w:r w:rsidR="00FF61BC">
        <w:rPr>
          <w:rFonts w:ascii="標楷體" w:eastAsia="標楷體" w:hAnsi="標楷體" w:cs="Times New Roman" w:hint="eastAsia"/>
          <w:szCs w:val="24"/>
        </w:rPr>
        <w:t>始</w:t>
      </w:r>
      <w:r w:rsidR="005E5443">
        <w:rPr>
          <w:rFonts w:ascii="標楷體" w:eastAsia="標楷體" w:hAnsi="標楷體" w:cs="Times New Roman" w:hint="eastAsia"/>
          <w:szCs w:val="24"/>
        </w:rPr>
        <w:t>得預告</w:t>
      </w:r>
      <w:r w:rsidR="002D2D9F">
        <w:rPr>
          <w:rFonts w:ascii="標楷體" w:eastAsia="標楷體" w:hAnsi="標楷體" w:cs="Times New Roman" w:hint="eastAsia"/>
          <w:szCs w:val="24"/>
        </w:rPr>
        <w:t>制訂</w:t>
      </w:r>
      <w:r w:rsidR="005E5443">
        <w:rPr>
          <w:rFonts w:ascii="標楷體" w:eastAsia="標楷體" w:hAnsi="標楷體" w:cs="Times New Roman" w:hint="eastAsia"/>
          <w:szCs w:val="24"/>
        </w:rPr>
        <w:t>。</w:t>
      </w:r>
    </w:p>
    <w:p w:rsidR="002D0319" w:rsidRDefault="000A7A5B" w:rsidP="002D03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6</w:t>
      </w:r>
      <w:r w:rsidR="00FF61BC">
        <w:rPr>
          <w:rFonts w:ascii="標楷體" w:eastAsia="標楷體" w:hAnsi="標楷體" w:cs="Times New Roman" w:hint="eastAsia"/>
          <w:szCs w:val="24"/>
        </w:rPr>
        <w:t>.制訂案完成預告制訂十日後，即可送單位業務會議審議。</w:t>
      </w:r>
    </w:p>
    <w:p w:rsidR="00363460" w:rsidRDefault="00363460" w:rsidP="003634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6</w:t>
      </w:r>
      <w:r>
        <w:rPr>
          <w:rFonts w:ascii="標楷體" w:eastAsia="標楷體" w:hAnsi="標楷體" w:cs="Times New Roman" w:hint="eastAsia"/>
          <w:szCs w:val="24"/>
        </w:rPr>
        <w:t>.1.立法單位應針對預告制訂期間所收集到之建議進行檢討，並決定是否需修改條文內容。</w:t>
      </w:r>
    </w:p>
    <w:p w:rsidR="00207B6D" w:rsidRDefault="00207B6D" w:rsidP="003634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6</w:t>
      </w:r>
      <w:r>
        <w:rPr>
          <w:rFonts w:ascii="標楷體" w:eastAsia="標楷體" w:hAnsi="標楷體" w:cs="Times New Roman" w:hint="eastAsia"/>
          <w:szCs w:val="24"/>
        </w:rPr>
        <w:t>.2.若立法單位沒有單位業務會議，則可送行政會議或其他委員會議審議。</w:t>
      </w:r>
    </w:p>
    <w:p w:rsidR="003643DB" w:rsidRDefault="003643DB" w:rsidP="005E54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.制訂案經單位業務會議審議通過後，</w:t>
      </w:r>
      <w:r w:rsidR="002D0319">
        <w:rPr>
          <w:rFonts w:ascii="標楷體" w:eastAsia="標楷體" w:hAnsi="標楷體" w:cs="Times New Roman" w:hint="eastAsia"/>
          <w:szCs w:val="24"/>
        </w:rPr>
        <w:t>再</w:t>
      </w:r>
      <w:r>
        <w:rPr>
          <w:rFonts w:ascii="標楷體" w:eastAsia="標楷體" w:hAnsi="標楷體" w:cs="Times New Roman" w:hint="eastAsia"/>
          <w:szCs w:val="24"/>
        </w:rPr>
        <w:t>送行政會議審議。</w:t>
      </w:r>
    </w:p>
    <w:p w:rsidR="003643DB" w:rsidRDefault="003643DB" w:rsidP="003643D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.1.由秘書室針對法規制訂案之決議層級作出建議</w:t>
      </w:r>
      <w:r w:rsidR="00B33FC2">
        <w:rPr>
          <w:rFonts w:ascii="標楷體" w:eastAsia="標楷體" w:hAnsi="標楷體" w:cs="Times New Roman" w:hint="eastAsia"/>
          <w:szCs w:val="24"/>
        </w:rPr>
        <w:t>及編號</w:t>
      </w:r>
      <w:r>
        <w:rPr>
          <w:rFonts w:ascii="標楷體" w:eastAsia="標楷體" w:hAnsi="標楷體" w:cs="Times New Roman" w:hint="eastAsia"/>
          <w:szCs w:val="24"/>
        </w:rPr>
        <w:t>，並於行政會議做成決議。</w:t>
      </w:r>
    </w:p>
    <w:p w:rsidR="003643DB" w:rsidRDefault="003643DB" w:rsidP="003643D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.2.若行政會議之決議為通過，則立法單位應依法規格式及程序辦理後續事宜，</w:t>
      </w:r>
      <w:r w:rsidR="006D3D65">
        <w:rPr>
          <w:rFonts w:ascii="標楷體" w:eastAsia="標楷體" w:hAnsi="標楷體" w:cs="Times New Roman" w:hint="eastAsia"/>
          <w:szCs w:val="24"/>
        </w:rPr>
        <w:t>並依會議決議修正</w:t>
      </w:r>
      <w:r>
        <w:rPr>
          <w:rFonts w:ascii="標楷體" w:eastAsia="標楷體" w:hAnsi="標楷體" w:cs="Times New Roman" w:hint="eastAsia"/>
          <w:szCs w:val="24"/>
        </w:rPr>
        <w:t>單位之「法規決議層級表」。</w:t>
      </w:r>
    </w:p>
    <w:p w:rsidR="003643DB" w:rsidRDefault="003643DB" w:rsidP="003643D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.3.</w:t>
      </w:r>
      <w:r w:rsidR="00207B6D">
        <w:rPr>
          <w:rFonts w:ascii="標楷體" w:eastAsia="標楷體" w:hAnsi="標楷體" w:cs="Times New Roman" w:hint="eastAsia"/>
          <w:szCs w:val="24"/>
        </w:rPr>
        <w:t>若行政會議之決議為不通過，則退回該</w:t>
      </w:r>
      <w:r>
        <w:rPr>
          <w:rFonts w:ascii="標楷體" w:eastAsia="標楷體" w:hAnsi="標楷體" w:cs="Times New Roman" w:hint="eastAsia"/>
          <w:szCs w:val="24"/>
        </w:rPr>
        <w:t>制訂案。</w:t>
      </w:r>
    </w:p>
    <w:p w:rsidR="003643DB" w:rsidRDefault="003643DB" w:rsidP="003643D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="00B33FC2">
        <w:rPr>
          <w:rFonts w:ascii="標楷體" w:eastAsia="標楷體" w:hAnsi="標楷體" w:cs="Times New Roman" w:hint="eastAsia"/>
          <w:szCs w:val="24"/>
        </w:rPr>
        <w:t>7</w:t>
      </w:r>
      <w:r>
        <w:rPr>
          <w:rFonts w:ascii="標楷體" w:eastAsia="標楷體" w:hAnsi="標楷體" w:cs="Times New Roman" w:hint="eastAsia"/>
          <w:szCs w:val="24"/>
        </w:rPr>
        <w:t>.4.</w:t>
      </w:r>
      <w:r w:rsidR="00194CEB">
        <w:rPr>
          <w:rFonts w:ascii="標楷體" w:eastAsia="標楷體" w:hAnsi="標楷體" w:cs="Times New Roman" w:hint="eastAsia"/>
          <w:szCs w:val="24"/>
        </w:rPr>
        <w:t>若行政會議之決議為緩議，則退回該制訂案，待立法單位依會議建議修正後再送行政會議審議。</w:t>
      </w:r>
    </w:p>
    <w:p w:rsidR="00834B02" w:rsidRDefault="00B33FC2" w:rsidP="005E54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</w:t>
      </w:r>
      <w:r w:rsidR="005E5443">
        <w:rPr>
          <w:rFonts w:ascii="標楷體" w:eastAsia="標楷體" w:hAnsi="標楷體" w:cs="Times New Roman" w:hint="eastAsia"/>
          <w:szCs w:val="24"/>
        </w:rPr>
        <w:t>.</w:t>
      </w:r>
      <w:r w:rsidR="00207B6D">
        <w:rPr>
          <w:rFonts w:ascii="標楷體" w:eastAsia="標楷體" w:hAnsi="標楷體" w:cs="Times New Roman" w:hint="eastAsia"/>
          <w:szCs w:val="24"/>
        </w:rPr>
        <w:t>制定案經</w:t>
      </w:r>
      <w:r w:rsidR="002D0319">
        <w:rPr>
          <w:rFonts w:ascii="標楷體" w:eastAsia="標楷體" w:hAnsi="標楷體" w:cs="Times New Roman" w:hint="eastAsia"/>
          <w:szCs w:val="24"/>
        </w:rPr>
        <w:t>行政會議</w:t>
      </w:r>
      <w:r w:rsidR="005E5443">
        <w:rPr>
          <w:rFonts w:ascii="標楷體" w:eastAsia="標楷體" w:hAnsi="標楷體" w:cs="Times New Roman" w:hint="eastAsia"/>
          <w:szCs w:val="24"/>
        </w:rPr>
        <w:t>審議通過後，</w:t>
      </w:r>
      <w:r w:rsidR="00834B02">
        <w:rPr>
          <w:rFonts w:ascii="標楷體" w:eastAsia="標楷體" w:hAnsi="標楷體" w:cs="Times New Roman" w:hint="eastAsia"/>
          <w:szCs w:val="24"/>
        </w:rPr>
        <w:t>立法單位應依「法規決議層級表」辦理後續作業</w:t>
      </w:r>
      <w:r w:rsidR="00207B6D">
        <w:rPr>
          <w:rFonts w:ascii="標楷體" w:eastAsia="標楷體" w:hAnsi="標楷體" w:cs="Times New Roman" w:hint="eastAsia"/>
          <w:szCs w:val="24"/>
        </w:rPr>
        <w:t>。</w:t>
      </w:r>
    </w:p>
    <w:p w:rsidR="00457C2B" w:rsidRDefault="00834B02" w:rsidP="006D3D6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89"/>
        <w:gridCol w:w="1994"/>
        <w:gridCol w:w="1817"/>
        <w:gridCol w:w="1208"/>
        <w:gridCol w:w="946"/>
      </w:tblGrid>
      <w:tr w:rsidR="00B671FA" w:rsidRPr="00A971E8" w:rsidTr="00510D39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671FA" w:rsidRPr="00A971E8" w:rsidTr="00510D39">
        <w:tc>
          <w:tcPr>
            <w:tcW w:w="1973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12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22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13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480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671FA" w:rsidRPr="00A971E8" w:rsidTr="00510D39">
        <w:tc>
          <w:tcPr>
            <w:tcW w:w="1973" w:type="pct"/>
            <w:tcBorders>
              <w:bottom w:val="single" w:sz="12" w:space="0" w:color="auto"/>
            </w:tcBorders>
            <w:vAlign w:val="center"/>
          </w:tcPr>
          <w:p w:rsidR="00B671FA" w:rsidRPr="00F37A39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37A39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B671FA" w:rsidRPr="00A971E8" w:rsidRDefault="00207B6D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3A55">
              <w:rPr>
                <w:rFonts w:ascii="標楷體" w:eastAsia="標楷體" w:hAnsi="標楷體" w:cs="Times New Roman" w:hint="eastAsia"/>
                <w:b/>
                <w:szCs w:val="24"/>
              </w:rPr>
              <w:t>制訂案</w:t>
            </w:r>
          </w:p>
        </w:tc>
        <w:tc>
          <w:tcPr>
            <w:tcW w:w="1012" w:type="pct"/>
            <w:tcBorders>
              <w:bottom w:val="single" w:sz="12" w:space="0" w:color="auto"/>
            </w:tcBorders>
            <w:vAlign w:val="center"/>
          </w:tcPr>
          <w:p w:rsidR="00B671FA" w:rsidRPr="00F176D4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22" w:type="pct"/>
            <w:tcBorders>
              <w:bottom w:val="single" w:sz="12" w:space="0" w:color="auto"/>
            </w:tcBorders>
            <w:vAlign w:val="center"/>
          </w:tcPr>
          <w:p w:rsidR="00B671FA" w:rsidRPr="00F176D4" w:rsidRDefault="00B671FA" w:rsidP="00510D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B671FA" w:rsidRPr="00F176D4" w:rsidRDefault="00B671FA" w:rsidP="00510D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71FA" w:rsidRPr="00F176D4" w:rsidRDefault="00AC53E0" w:rsidP="00510D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  <w:bookmarkStart w:id="0" w:name="_GoBack"/>
            <w:bookmarkEnd w:id="0"/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671FA" w:rsidRDefault="00B671FA" w:rsidP="00B671FA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0664FE" w:rsidRDefault="000664FE" w:rsidP="000664FE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2.8.1.制定案若不需送其他會議審議，則以電子公文發布施行。</w:t>
      </w:r>
    </w:p>
    <w:p w:rsidR="000664FE" w:rsidRDefault="000664FE" w:rsidP="000664F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2.8.2.制定案若需送其他會議審議，則依其他會議時程送出提案。</w:t>
      </w:r>
    </w:p>
    <w:p w:rsidR="00B33FC2" w:rsidRDefault="000664FE" w:rsidP="000664FE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2.8.3.制定案若需送其他單位核定、核備時，則由立法單位發函辦理之。</w:t>
      </w:r>
    </w:p>
    <w:p w:rsidR="00834B02" w:rsidRDefault="000664FE" w:rsidP="000664FE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</w:t>
      </w:r>
      <w:r w:rsidR="00834B02">
        <w:rPr>
          <w:rFonts w:ascii="標楷體" w:eastAsia="標楷體" w:hAnsi="標楷體" w:cs="Times New Roman" w:hint="eastAsia"/>
          <w:szCs w:val="24"/>
        </w:rPr>
        <w:t>.制定案</w:t>
      </w:r>
      <w:r w:rsidR="00465F63">
        <w:rPr>
          <w:rFonts w:ascii="標楷體" w:eastAsia="標楷體" w:hAnsi="標楷體" w:cs="Times New Roman" w:hint="eastAsia"/>
          <w:szCs w:val="24"/>
        </w:rPr>
        <w:t>之立法歷程均完備</w:t>
      </w:r>
      <w:r w:rsidR="00834B02">
        <w:rPr>
          <w:rFonts w:ascii="標楷體" w:eastAsia="標楷體" w:hAnsi="標楷體" w:cs="Times New Roman" w:hint="eastAsia"/>
          <w:szCs w:val="24"/>
        </w:rPr>
        <w:t>後，以電子公文公告施行。</w:t>
      </w:r>
    </w:p>
    <w:p w:rsidR="00834B02" w:rsidRDefault="000664FE" w:rsidP="00834B0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</w:t>
      </w:r>
      <w:r w:rsidR="00834B02">
        <w:rPr>
          <w:rFonts w:ascii="標楷體" w:eastAsia="標楷體" w:hAnsi="標楷體" w:cs="Times New Roman" w:hint="eastAsia"/>
          <w:szCs w:val="24"/>
        </w:rPr>
        <w:t>.1.</w:t>
      </w:r>
      <w:r w:rsidR="006D3D65">
        <w:rPr>
          <w:rFonts w:ascii="標楷體" w:eastAsia="標楷體" w:hAnsi="標楷體" w:cs="Times New Roman" w:hint="eastAsia"/>
          <w:szCs w:val="24"/>
        </w:rPr>
        <w:t>制定案</w:t>
      </w:r>
      <w:r w:rsidR="00834B02">
        <w:rPr>
          <w:rFonts w:ascii="標楷體" w:eastAsia="標楷體" w:hAnsi="標楷體" w:cs="Times New Roman" w:hint="eastAsia"/>
          <w:szCs w:val="24"/>
        </w:rPr>
        <w:t>之電子公文公告</w:t>
      </w:r>
      <w:r w:rsidR="00BB06B8">
        <w:rPr>
          <w:rFonts w:ascii="標楷體" w:eastAsia="標楷體" w:hAnsi="標楷體" w:cs="Times New Roman" w:hint="eastAsia"/>
          <w:szCs w:val="24"/>
        </w:rPr>
        <w:t>稿至秘書室時，由秘書室依</w:t>
      </w:r>
      <w:r w:rsidR="006D3D65">
        <w:rPr>
          <w:rFonts w:ascii="標楷體" w:eastAsia="標楷體" w:hAnsi="標楷體" w:cs="Times New Roman" w:hint="eastAsia"/>
          <w:szCs w:val="24"/>
        </w:rPr>
        <w:t>議決會議之</w:t>
      </w:r>
      <w:r w:rsidR="00BB06B8">
        <w:rPr>
          <w:rFonts w:ascii="標楷體" w:eastAsia="標楷體" w:hAnsi="標楷體" w:cs="Times New Roman" w:hint="eastAsia"/>
          <w:szCs w:val="24"/>
        </w:rPr>
        <w:t>紀錄檢核其制訂案內容是否正確，若制訂案內容有誤，則退回修正至正確，待內容正確後始得公告施行。</w:t>
      </w:r>
    </w:p>
    <w:p w:rsidR="00363460" w:rsidRDefault="000664FE" w:rsidP="00834B0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</w:t>
      </w:r>
      <w:r w:rsidR="00363460">
        <w:rPr>
          <w:rFonts w:ascii="標楷體" w:eastAsia="標楷體" w:hAnsi="標楷體" w:cs="Times New Roman" w:hint="eastAsia"/>
          <w:szCs w:val="24"/>
        </w:rPr>
        <w:t>.2.依行政會議決議更新之「法規決議層級表」審核該法的法規決議歷程是否完備，若程序不完備，</w:t>
      </w:r>
      <w:r w:rsidR="006D3D65">
        <w:rPr>
          <w:rFonts w:ascii="標楷體" w:eastAsia="標楷體" w:hAnsi="標楷體" w:cs="Times New Roman" w:hint="eastAsia"/>
          <w:szCs w:val="24"/>
        </w:rPr>
        <w:t>則退回立法單位</w:t>
      </w:r>
      <w:r w:rsidR="00363460">
        <w:rPr>
          <w:rFonts w:ascii="標楷體" w:eastAsia="標楷體" w:hAnsi="標楷體" w:cs="Times New Roman" w:hint="eastAsia"/>
          <w:szCs w:val="24"/>
        </w:rPr>
        <w:t>，待程序完備後始得公告施行。</w:t>
      </w:r>
    </w:p>
    <w:p w:rsidR="005E5443" w:rsidRDefault="000664FE" w:rsidP="00834B02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</w:t>
      </w:r>
      <w:r w:rsidR="005E5443">
        <w:rPr>
          <w:rFonts w:ascii="標楷體" w:eastAsia="標楷體" w:hAnsi="標楷體" w:cs="Times New Roman" w:hint="eastAsia"/>
          <w:szCs w:val="24"/>
        </w:rPr>
        <w:t>.</w:t>
      </w:r>
      <w:r w:rsidR="00465F63">
        <w:rPr>
          <w:rFonts w:ascii="標楷體" w:eastAsia="標楷體" w:hAnsi="標楷體" w:cs="Times New Roman" w:hint="eastAsia"/>
          <w:szCs w:val="24"/>
        </w:rPr>
        <w:t>制定案以</w:t>
      </w:r>
      <w:r w:rsidR="005E5443">
        <w:rPr>
          <w:rFonts w:ascii="標楷體" w:eastAsia="標楷體" w:hAnsi="標楷體" w:cs="Times New Roman" w:hint="eastAsia"/>
          <w:szCs w:val="24"/>
        </w:rPr>
        <w:t>電子公文</w:t>
      </w:r>
      <w:r w:rsidR="00B671FA">
        <w:rPr>
          <w:rFonts w:ascii="標楷體" w:eastAsia="標楷體" w:hAnsi="標楷體" w:cs="Times New Roman" w:hint="eastAsia"/>
          <w:szCs w:val="24"/>
        </w:rPr>
        <w:t>發布</w:t>
      </w:r>
      <w:r w:rsidR="00363460">
        <w:rPr>
          <w:rFonts w:ascii="標楷體" w:eastAsia="標楷體" w:hAnsi="標楷體" w:cs="Times New Roman" w:hint="eastAsia"/>
          <w:szCs w:val="24"/>
        </w:rPr>
        <w:t>施行</w:t>
      </w:r>
      <w:r w:rsidR="00465F63">
        <w:rPr>
          <w:rFonts w:ascii="標楷體" w:eastAsia="標楷體" w:hAnsi="標楷體" w:cs="Times New Roman" w:hint="eastAsia"/>
          <w:szCs w:val="24"/>
        </w:rPr>
        <w:t>後，</w:t>
      </w:r>
      <w:r w:rsidR="00363460">
        <w:rPr>
          <w:rFonts w:ascii="標楷體" w:eastAsia="標楷體" w:hAnsi="標楷體" w:cs="Times New Roman" w:hint="eastAsia"/>
          <w:szCs w:val="24"/>
        </w:rPr>
        <w:t>立法單位應</w:t>
      </w:r>
      <w:r w:rsidR="00465F63">
        <w:rPr>
          <w:rFonts w:ascii="標楷體" w:eastAsia="標楷體" w:hAnsi="標楷體" w:cs="Times New Roman" w:hint="eastAsia"/>
          <w:szCs w:val="24"/>
        </w:rPr>
        <w:t>同時</w:t>
      </w:r>
      <w:r w:rsidR="005E5443">
        <w:rPr>
          <w:rFonts w:ascii="標楷體" w:eastAsia="標楷體" w:hAnsi="標楷體" w:cs="Times New Roman" w:hint="eastAsia"/>
          <w:szCs w:val="24"/>
        </w:rPr>
        <w:t>更新單位網頁內容。</w:t>
      </w:r>
    </w:p>
    <w:p w:rsidR="00B671FA" w:rsidRPr="00B671FA" w:rsidRDefault="000664FE" w:rsidP="00B671F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</w:t>
      </w:r>
      <w:r w:rsidR="00B671FA">
        <w:rPr>
          <w:rFonts w:ascii="標楷體" w:eastAsia="標楷體" w:hAnsi="標楷體" w:cs="Times New Roman" w:hint="eastAsia"/>
          <w:szCs w:val="24"/>
        </w:rPr>
        <w:t>.1.該制訂案之發布施行日期，以電子公文公告日期為依據。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5E5443" w:rsidRDefault="005E544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="004E6046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案之格式內容是否正確。</w:t>
      </w:r>
    </w:p>
    <w:p w:rsidR="005E5443" w:rsidRDefault="005E544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="004E6046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案之程序是否完備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E5443" w:rsidRDefault="005E544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="004E6046">
        <w:rPr>
          <w:rFonts w:ascii="標楷體" w:eastAsia="標楷體" w:hAnsi="標楷體" w:cs="Times New Roman" w:hint="eastAsia"/>
          <w:szCs w:val="24"/>
        </w:rPr>
        <w:t>制訂</w:t>
      </w:r>
      <w:r>
        <w:rPr>
          <w:rFonts w:ascii="標楷體" w:eastAsia="標楷體" w:hAnsi="標楷體" w:cs="Times New Roman" w:hint="eastAsia"/>
          <w:szCs w:val="24"/>
        </w:rPr>
        <w:t>案是否有預告和公告。</w:t>
      </w:r>
    </w:p>
    <w:p w:rsidR="005E5443" w:rsidRPr="00D8385E" w:rsidRDefault="005E544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="000749E6">
        <w:rPr>
          <w:rFonts w:ascii="標楷體" w:eastAsia="標楷體" w:hAnsi="標楷體" w:cs="Times New Roman" w:hint="eastAsia"/>
          <w:szCs w:val="24"/>
        </w:rPr>
        <w:t>單位之「法規決議層級表」是否</w:t>
      </w:r>
      <w:r>
        <w:rPr>
          <w:rFonts w:ascii="標楷體" w:eastAsia="標楷體" w:hAnsi="標楷體" w:cs="Times New Roman" w:hint="eastAsia"/>
          <w:szCs w:val="24"/>
        </w:rPr>
        <w:t>更新。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A72F0" w:rsidRDefault="00363460" w:rsidP="00B671F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4.1.各項會議提案單</w:t>
      </w:r>
      <w:r w:rsidR="005E5443"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5E5443" w:rsidRDefault="005E5443" w:rsidP="005E54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FD471B" w:rsidRDefault="005E5443" w:rsidP="00B671F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6D3D65" w:rsidRPr="001102AC" w:rsidRDefault="006D3D65" w:rsidP="00B671F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102AC" w:rsidRPr="001102AC" w:rsidRDefault="001102A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sectPr w:rsidR="001102AC" w:rsidRPr="001102AC" w:rsidSect="001102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F0" w:rsidRDefault="00E14EF0" w:rsidP="005E5443">
      <w:r>
        <w:separator/>
      </w:r>
    </w:p>
  </w:endnote>
  <w:endnote w:type="continuationSeparator" w:id="0">
    <w:p w:rsidR="00E14EF0" w:rsidRDefault="00E14EF0" w:rsidP="005E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F0" w:rsidRDefault="00E14EF0" w:rsidP="005E5443">
      <w:r>
        <w:separator/>
      </w:r>
    </w:p>
  </w:footnote>
  <w:footnote w:type="continuationSeparator" w:id="0">
    <w:p w:rsidR="00E14EF0" w:rsidRDefault="00E14EF0" w:rsidP="005E5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AC"/>
    <w:rsid w:val="0004431A"/>
    <w:rsid w:val="00056179"/>
    <w:rsid w:val="000664FE"/>
    <w:rsid w:val="000749E6"/>
    <w:rsid w:val="000A7A5B"/>
    <w:rsid w:val="000C21F2"/>
    <w:rsid w:val="001102AC"/>
    <w:rsid w:val="00194CEB"/>
    <w:rsid w:val="001B724C"/>
    <w:rsid w:val="00207B6D"/>
    <w:rsid w:val="002D0319"/>
    <w:rsid w:val="002D2D9F"/>
    <w:rsid w:val="00307395"/>
    <w:rsid w:val="00363460"/>
    <w:rsid w:val="003643DB"/>
    <w:rsid w:val="00457C2B"/>
    <w:rsid w:val="00465F63"/>
    <w:rsid w:val="00484591"/>
    <w:rsid w:val="004D636E"/>
    <w:rsid w:val="004E6046"/>
    <w:rsid w:val="005305E6"/>
    <w:rsid w:val="0058608B"/>
    <w:rsid w:val="005E5443"/>
    <w:rsid w:val="006D3D65"/>
    <w:rsid w:val="006D70CD"/>
    <w:rsid w:val="00704E04"/>
    <w:rsid w:val="007C57BB"/>
    <w:rsid w:val="007C5F72"/>
    <w:rsid w:val="00834B02"/>
    <w:rsid w:val="00897E0E"/>
    <w:rsid w:val="008B1841"/>
    <w:rsid w:val="00A21588"/>
    <w:rsid w:val="00A343F9"/>
    <w:rsid w:val="00A90563"/>
    <w:rsid w:val="00AA72F0"/>
    <w:rsid w:val="00AC53E0"/>
    <w:rsid w:val="00B33FC2"/>
    <w:rsid w:val="00B671FA"/>
    <w:rsid w:val="00BB06B8"/>
    <w:rsid w:val="00BB47F7"/>
    <w:rsid w:val="00BC7450"/>
    <w:rsid w:val="00D471A3"/>
    <w:rsid w:val="00E06A7E"/>
    <w:rsid w:val="00E14EF0"/>
    <w:rsid w:val="00F017E9"/>
    <w:rsid w:val="00F60E2C"/>
    <w:rsid w:val="00FD471B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2019-12-28T08:40:00Z</dcterms:created>
  <dcterms:modified xsi:type="dcterms:W3CDTF">2019-12-28T08:40:00Z</dcterms:modified>
</cp:coreProperties>
</file>