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76" w:rsidRPr="005767C4" w:rsidRDefault="00E97976" w:rsidP="00E9797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219"/>
        <w:gridCol w:w="1108"/>
        <w:gridCol w:w="1066"/>
        <w:gridCol w:w="1078"/>
      </w:tblGrid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1120-010</w:t>
            </w:r>
            <w:bookmarkStart w:id="0" w:name="學生申訴處理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學生申訴處理</w:t>
            </w:r>
            <w:bookmarkEnd w:id="0"/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F87C17" w:rsidRDefault="00E9797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修訂原因：配合新版內控格式修正流程圖。</w:t>
            </w:r>
          </w:p>
          <w:p w:rsidR="00E97976" w:rsidRDefault="00E97976" w:rsidP="00CC7DF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E97976" w:rsidRDefault="00E9797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E97976" w:rsidRPr="00B63C3E" w:rsidRDefault="00E9797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（2）使用表單新增4.1.。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97976" w:rsidRPr="005767C4" w:rsidRDefault="00E97976" w:rsidP="00E97976">
      <w:pPr>
        <w:jc w:val="right"/>
        <w:rPr>
          <w:rFonts w:ascii="標楷體" w:eastAsia="標楷體" w:hAnsi="標楷體"/>
        </w:rPr>
      </w:pPr>
    </w:p>
    <w:p w:rsidR="00E97976" w:rsidRPr="005767C4" w:rsidRDefault="00FE0B04" w:rsidP="00E97976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3304540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B04" w:rsidRDefault="00FE0B04" w:rsidP="00FE0B0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E0B04" w:rsidRDefault="00FE0B04" w:rsidP="00FE0B04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60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KowLjPeAAAADAEAAA8AAAAAAAAAAAAAAAAAIwUAAGRycy9kb3ducmV2Lnht&#10;bFBLBQYAAAAABAAEAPMAAAAuBgAAAAA=&#10;" filled="f" stroked="f">
                <v:textbox>
                  <w:txbxContent>
                    <w:p w:rsidR="00FE0B04" w:rsidRDefault="00FE0B04" w:rsidP="00FE0B0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E0B04" w:rsidRDefault="00FE0B04" w:rsidP="00FE0B04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E97976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E9797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9797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9797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97976" w:rsidRPr="005767C4" w:rsidRDefault="00E97976" w:rsidP="00E97976">
      <w:pPr>
        <w:jc w:val="right"/>
        <w:rPr>
          <w:rFonts w:ascii="標楷體" w:eastAsia="標楷體" w:hAnsi="標楷體"/>
        </w:rPr>
      </w:pP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E97976" w:rsidRPr="00192717" w:rsidRDefault="00680D7A" w:rsidP="00E97976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10714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55pt;height:574.65pt" o:ole="">
            <v:imagedata r:id="rId8" o:title=""/>
          </v:shape>
          <o:OLEObject Type="Embed" ProgID="Visio.Drawing.11" ShapeID="_x0000_i1025" DrawAspect="Content" ObjectID="_1625654943" r:id="rId9"/>
        </w:object>
      </w:r>
      <w:r w:rsidR="00E97976" w:rsidRPr="00192717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E9797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9797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9797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97976" w:rsidRPr="005767C4" w:rsidRDefault="00E97976" w:rsidP="00E97976">
      <w:pPr>
        <w:jc w:val="right"/>
        <w:rPr>
          <w:rFonts w:ascii="標楷體" w:eastAsia="標楷體" w:hAnsi="標楷體"/>
        </w:rPr>
      </w:pP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</w:t>
      </w:r>
      <w:r w:rsidRPr="005767C4">
        <w:rPr>
          <w:rFonts w:ascii="標楷體" w:eastAsia="標楷體" w:hAnsi="標楷體"/>
          <w:b/>
          <w:bCs/>
        </w:rPr>
        <w:t>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學生獎懲委員會做成學生懲處之決定，奉校長核定後公告執行。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處分書送達學生個人，學生如有不服，應於次日起十日內，以書面提列具體事實，並檢附相關資料向本會提出申訴。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學生申訴評議委員會收件後，除有中止評議情形，逕行通知申訴人外，應於二十日內作成評議書，奉校長核定後送達申訴人及有關單位。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原處分單位如認為有與法規牴觸或事實上窒礙難行者，應列舉具體事實及理由陳報校長，校長如認為有理由者，得移請本會再議。</w:t>
      </w: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E97976" w:rsidRPr="005767C4" w:rsidRDefault="00E97976" w:rsidP="00E9797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學生申訴處理作業是否掌握時效性。</w:t>
      </w:r>
    </w:p>
    <w:p w:rsidR="00E97976" w:rsidRPr="005767C4" w:rsidRDefault="00E97976" w:rsidP="00E9797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學生反應之意見是否切實處理。</w:t>
      </w: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E97976" w:rsidRPr="005767C4" w:rsidRDefault="00E97976" w:rsidP="00E97976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hint="eastAsia"/>
          <w:kern w:val="0"/>
        </w:rPr>
        <w:t>4.1.學生申訴申請書</w:t>
      </w:r>
      <w:r w:rsidRPr="00B63C3E">
        <w:rPr>
          <w:rFonts w:ascii="標楷體" w:eastAsia="標楷體" w:hAnsi="標楷體" w:hint="eastAsia"/>
          <w:kern w:val="0"/>
        </w:rPr>
        <w:t>。</w:t>
      </w: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E97976" w:rsidRPr="005767C4" w:rsidRDefault="00E97976" w:rsidP="00E9797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佛光大學學生申訴處理辦法。</w:t>
      </w:r>
    </w:p>
    <w:p w:rsidR="001908C1" w:rsidRPr="00E97976" w:rsidRDefault="001908C1"/>
    <w:sectPr w:rsidR="001908C1" w:rsidRPr="00E97976" w:rsidSect="00E979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8D" w:rsidRDefault="009A6E8D" w:rsidP="00680D7A">
      <w:r>
        <w:separator/>
      </w:r>
    </w:p>
  </w:endnote>
  <w:endnote w:type="continuationSeparator" w:id="0">
    <w:p w:rsidR="009A6E8D" w:rsidRDefault="009A6E8D" w:rsidP="0068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8D" w:rsidRDefault="009A6E8D" w:rsidP="00680D7A">
      <w:r>
        <w:separator/>
      </w:r>
    </w:p>
  </w:footnote>
  <w:footnote w:type="continuationSeparator" w:id="0">
    <w:p w:rsidR="009A6E8D" w:rsidRDefault="009A6E8D" w:rsidP="0068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487"/>
    <w:multiLevelType w:val="multilevel"/>
    <w:tmpl w:val="3DBCA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62F6D9E"/>
    <w:multiLevelType w:val="multilevel"/>
    <w:tmpl w:val="861A2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2705"/>
        </w:tabs>
        <w:ind w:left="2589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125B5D95"/>
    <w:multiLevelType w:val="multilevel"/>
    <w:tmpl w:val="5E9CE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76"/>
    <w:rsid w:val="001908C1"/>
    <w:rsid w:val="003D6650"/>
    <w:rsid w:val="00680D7A"/>
    <w:rsid w:val="009A6E8D"/>
    <w:rsid w:val="00C91CB0"/>
    <w:rsid w:val="00E97976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0D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0D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0D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0D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2017-09-04T01:55:00Z</dcterms:created>
  <dcterms:modified xsi:type="dcterms:W3CDTF">2019-07-26T06:03:00Z</dcterms:modified>
</cp:coreProperties>
</file>