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827" w:rsidRPr="00080558" w:rsidRDefault="00E67827" w:rsidP="00E67827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80558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080558">
        <w:rPr>
          <w:rFonts w:ascii="標楷體" w:eastAsia="標楷體" w:hAnsi="標楷體" w:cs="Times New Roman"/>
          <w:sz w:val="36"/>
          <w:szCs w:val="36"/>
        </w:rPr>
        <w:t>/</w:t>
      </w:r>
      <w:r w:rsidRPr="00080558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108"/>
        <w:gridCol w:w="1133"/>
        <w:gridCol w:w="1072"/>
        <w:gridCol w:w="1157"/>
      </w:tblGrid>
      <w:tr w:rsidR="00E67827" w:rsidRPr="00080558" w:rsidTr="00FE7977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1180-0</w:t>
            </w:r>
            <w:r w:rsidRPr="00080558">
              <w:rPr>
                <w:rFonts w:ascii="標楷體" w:eastAsia="標楷體" w:hAnsi="標楷體" w:cs="Times New Roman"/>
                <w:b/>
                <w:sz w:val="28"/>
                <w:szCs w:val="28"/>
              </w:rPr>
              <w:t>06-2</w:t>
            </w:r>
            <w:bookmarkStart w:id="0" w:name="硬體及系統軟體之使用與維護作業B硬體及系統軟體之維護"/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硬體及系統軟體之使用與維護作業-B.硬體及系統軟體之維護</w:t>
            </w:r>
            <w:bookmarkEnd w:id="0"/>
          </w:p>
        </w:tc>
        <w:tc>
          <w:tcPr>
            <w:tcW w:w="57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圖書暨資訊處</w:t>
            </w:r>
          </w:p>
        </w:tc>
      </w:tr>
      <w:tr w:rsidR="00E67827" w:rsidRPr="00080558" w:rsidTr="00FE797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08055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080558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E67827" w:rsidRPr="00080558" w:rsidTr="00FE797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Cs w:val="24"/>
              </w:rPr>
              <w:t>103.4月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Cs w:val="24"/>
              </w:rPr>
              <w:t>覃禹蒼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67827" w:rsidRPr="00080558" w:rsidTr="00FE797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Cs w:val="24"/>
              </w:rPr>
              <w:t>1.修訂原因：依據實際作業變更作業程序。</w:t>
            </w:r>
          </w:p>
          <w:p w:rsidR="00E67827" w:rsidRDefault="00E67827" w:rsidP="00176FF0">
            <w:pPr>
              <w:spacing w:line="0" w:lineRule="atLeast"/>
              <w:ind w:left="163" w:hangingChars="68" w:hanging="163"/>
              <w:rPr>
                <w:rFonts w:ascii="標楷體" w:eastAsia="標楷體" w:hAnsi="標楷體" w:cs="Times New Roman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67827" w:rsidRPr="005A0798" w:rsidRDefault="00E67827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5A0798">
              <w:rPr>
                <w:rFonts w:ascii="標楷體" w:eastAsia="標楷體" w:hAnsi="標楷體" w:hint="eastAsia"/>
              </w:rPr>
              <w:t>流程圖。</w:t>
            </w:r>
          </w:p>
          <w:p w:rsidR="00E67827" w:rsidRPr="00080558" w:rsidRDefault="00E67827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A0798">
              <w:rPr>
                <w:rFonts w:ascii="標楷體" w:eastAsia="標楷體" w:hAnsi="標楷體" w:hint="eastAsia"/>
              </w:rPr>
              <w:t>作業程序</w:t>
            </w:r>
            <w:r w:rsidR="00FE7977">
              <w:rPr>
                <w:rFonts w:ascii="標楷體" w:eastAsia="標楷體" w:hAnsi="標楷體" w:hint="eastAsia"/>
              </w:rPr>
              <w:t>修改</w:t>
            </w:r>
            <w:r w:rsidRPr="005A0798">
              <w:rPr>
                <w:rFonts w:ascii="標楷體" w:eastAsia="標楷體" w:hAnsi="標楷體" w:hint="eastAsia"/>
              </w:rPr>
              <w:t>2.1.。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Cs w:val="24"/>
              </w:rPr>
              <w:t>10</w:t>
            </w:r>
            <w:r w:rsidRPr="00080558">
              <w:rPr>
                <w:rFonts w:ascii="標楷體" w:eastAsia="標楷體" w:hAnsi="標楷體" w:cs="Times New Roman"/>
                <w:szCs w:val="24"/>
              </w:rPr>
              <w:t>4</w:t>
            </w:r>
            <w:r w:rsidRPr="00080558">
              <w:rPr>
                <w:rFonts w:ascii="標楷體" w:eastAsia="標楷體" w:hAnsi="標楷體" w:cs="Times New Roman" w:hint="eastAsia"/>
                <w:szCs w:val="24"/>
              </w:rPr>
              <w:t>.4月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Cs w:val="24"/>
              </w:rPr>
              <w:t>覃禹蒼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67827" w:rsidRPr="00080558" w:rsidTr="00FE797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5A079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A0798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827" w:rsidRPr="005A079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A0798">
              <w:rPr>
                <w:rFonts w:ascii="標楷體" w:eastAsia="標楷體" w:hAnsi="標楷體" w:cs="Times New Roman" w:hint="eastAsia"/>
                <w:szCs w:val="24"/>
              </w:rPr>
              <w:t>1.修訂原因：依據實際作業變更作業程序。</w:t>
            </w:r>
          </w:p>
          <w:p w:rsidR="00E67827" w:rsidRPr="005A079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A0798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E67827" w:rsidRPr="005A0798" w:rsidRDefault="00E67827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5A0798">
              <w:rPr>
                <w:rFonts w:ascii="標楷體" w:eastAsia="標楷體" w:hAnsi="標楷體" w:hint="eastAsia"/>
              </w:rPr>
              <w:t>流程圖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67827" w:rsidRDefault="00E67827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5A0798">
              <w:rPr>
                <w:rFonts w:ascii="標楷體" w:eastAsia="標楷體" w:hAnsi="標楷體" w:hint="eastAsia"/>
              </w:rPr>
              <w:t>作業程序</w:t>
            </w:r>
            <w:r w:rsidR="00FE7977">
              <w:rPr>
                <w:rFonts w:ascii="標楷體" w:eastAsia="標楷體" w:hAnsi="標楷體" w:hint="eastAsia"/>
              </w:rPr>
              <w:t>修改</w:t>
            </w:r>
            <w:r w:rsidRPr="005A0798">
              <w:rPr>
                <w:rFonts w:ascii="標楷體" w:eastAsia="標楷體" w:hAnsi="標楷體" w:hint="eastAsia"/>
              </w:rPr>
              <w:t>2.1.</w:t>
            </w:r>
            <w:r>
              <w:rPr>
                <w:rFonts w:ascii="標楷體" w:eastAsia="標楷體" w:hAnsi="標楷體" w:hint="eastAsia"/>
              </w:rPr>
              <w:t>及新增</w:t>
            </w:r>
            <w:r w:rsidRPr="005A0798">
              <w:rPr>
                <w:rFonts w:ascii="標楷體" w:eastAsia="標楷體" w:hAnsi="標楷體" w:hint="eastAsia"/>
              </w:rPr>
              <w:t>2.4.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E67827" w:rsidRPr="00080558" w:rsidRDefault="00E67827" w:rsidP="00176FF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FF0000"/>
                <w:szCs w:val="24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（3）使用表單刪除</w:t>
            </w:r>
            <w:r w:rsidRPr="005A0798">
              <w:rPr>
                <w:rFonts w:ascii="標楷體" w:eastAsia="標楷體" w:hAnsi="標楷體" w:hint="eastAsia"/>
              </w:rPr>
              <w:t>4.</w:t>
            </w:r>
            <w:r>
              <w:rPr>
                <w:rFonts w:ascii="標楷體" w:eastAsia="標楷體" w:hAnsi="標楷體" w:hint="eastAsia"/>
              </w:rPr>
              <w:t>1.</w:t>
            </w:r>
            <w:r w:rsidRPr="005A0798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5A079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A0798">
              <w:rPr>
                <w:rFonts w:ascii="標楷體" w:eastAsia="標楷體" w:hAnsi="標楷體" w:cs="Times New Roman" w:hint="eastAsia"/>
                <w:szCs w:val="24"/>
              </w:rPr>
              <w:t>105.9月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5A079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A0798">
              <w:rPr>
                <w:rFonts w:ascii="標楷體" w:eastAsia="標楷體" w:hAnsi="標楷體" w:cs="Times New Roman" w:hint="eastAsia"/>
                <w:szCs w:val="24"/>
              </w:rPr>
              <w:t>呂宜龍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  <w:highlight w:val="yellow"/>
              </w:rPr>
            </w:pPr>
          </w:p>
        </w:tc>
      </w:tr>
      <w:tr w:rsidR="00E67827" w:rsidRPr="00080558" w:rsidTr="00FE797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67827" w:rsidRPr="00080558" w:rsidTr="00FE797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67827" w:rsidRPr="00080558" w:rsidTr="00FE797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E67827" w:rsidRPr="00080558" w:rsidRDefault="00E67827" w:rsidP="00176FF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E67827" w:rsidRPr="00080558" w:rsidRDefault="00E67827" w:rsidP="00E67827">
      <w:pPr>
        <w:jc w:val="right"/>
        <w:rPr>
          <w:rFonts w:ascii="標楷體" w:eastAsia="標楷體" w:hAnsi="標楷體" w:cs="Times New Roman"/>
          <w:szCs w:val="24"/>
        </w:rPr>
      </w:pPr>
    </w:p>
    <w:p w:rsidR="00E67827" w:rsidRPr="00080558" w:rsidRDefault="00C01C45" w:rsidP="00E67827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2303780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1C45" w:rsidRDefault="00C01C45" w:rsidP="00C01C45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C01C45" w:rsidRDefault="00C01C45" w:rsidP="00C01C45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18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C+hIJneAAAADAEAAA8AAAAAAAAAAAAAAAAAIwUAAGRycy9kb3ducmV2Lnht&#10;bFBLBQYAAAAABAAEAPMAAAAuBgAAAAA=&#10;" filled="f" stroked="f">
                <v:textbox>
                  <w:txbxContent>
                    <w:p w:rsidR="00C01C45" w:rsidRDefault="00C01C45" w:rsidP="00C01C45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C01C45" w:rsidRDefault="00C01C45" w:rsidP="00C01C45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E67827" w:rsidRPr="00080558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E67827" w:rsidRPr="00080558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080558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67827" w:rsidRPr="00080558" w:rsidTr="00176FF0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E67827" w:rsidRPr="00080558" w:rsidTr="00176FF0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67827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Cs w:val="24"/>
              </w:rPr>
              <w:t>硬體及系統軟體之使用與維護作業</w:t>
            </w:r>
          </w:p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Cs w:val="24"/>
              </w:rPr>
              <w:t>B.硬體及系統軟體之維護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1180-006-2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E67827" w:rsidRPr="00C21660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C2166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03</w:t>
            </w:r>
            <w:r w:rsidRPr="00C21660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/</w:t>
            </w:r>
          </w:p>
          <w:p w:rsidR="00E67827" w:rsidRPr="00C21660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C2166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105.10.19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第1頁/</w:t>
            </w:r>
          </w:p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080558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E67827" w:rsidRPr="00080558" w:rsidRDefault="00E67827" w:rsidP="00E67827">
      <w:pPr>
        <w:autoSpaceDE w:val="0"/>
        <w:autoSpaceDN w:val="0"/>
        <w:jc w:val="right"/>
        <w:rPr>
          <w:rFonts w:ascii="標楷體" w:eastAsia="標楷體" w:hAnsi="標楷體" w:cs="Times New Roman"/>
          <w:b/>
          <w:bCs/>
          <w:szCs w:val="24"/>
        </w:rPr>
      </w:pPr>
    </w:p>
    <w:p w:rsidR="00E67827" w:rsidRPr="00080558" w:rsidRDefault="00E67827" w:rsidP="00E6782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80558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E67827" w:rsidRDefault="00FE7977" w:rsidP="00E67827">
      <w:pPr>
        <w:ind w:left="425" w:hangingChars="177" w:hanging="425"/>
        <w:jc w:val="both"/>
        <w:rPr>
          <w:rFonts w:ascii="標楷體" w:eastAsia="標楷體" w:hAnsi="標楷體" w:cs="Times New Roman"/>
          <w:b/>
          <w:bCs/>
          <w:szCs w:val="24"/>
        </w:rPr>
      </w:pPr>
      <w:r>
        <w:object w:dxaOrig="8924" w:dyaOrig="116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575pt" o:ole="">
            <v:imagedata r:id="rId8" o:title=""/>
          </v:shape>
          <o:OLEObject Type="Embed" ProgID="Visio.Drawing.11" ShapeID="_x0000_i1025" DrawAspect="Content" ObjectID="_1625655858" r:id="rId9"/>
        </w:object>
      </w:r>
      <w:r w:rsidR="00E67827">
        <w:rPr>
          <w:rFonts w:ascii="標楷體" w:eastAsia="標楷體" w:hAnsi="標楷體" w:cs="Times New Roman"/>
          <w:b/>
          <w:bCs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7"/>
        <w:gridCol w:w="993"/>
      </w:tblGrid>
      <w:tr w:rsidR="00E67827" w:rsidRPr="00080558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080558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67827" w:rsidRPr="00080558" w:rsidTr="00176FF0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582" w:type="pct"/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04" w:type="pct"/>
            <w:tcBorders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E67827" w:rsidRPr="00080558" w:rsidTr="00176FF0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67827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Cs w:val="24"/>
              </w:rPr>
              <w:t>硬體及系統軟體之使用與維護作業</w:t>
            </w:r>
          </w:p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b/>
                <w:szCs w:val="24"/>
              </w:rPr>
              <w:t>B.硬體及系統軟體之維護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sz w:val="20"/>
                <w:szCs w:val="24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1180-006-2</w:t>
            </w:r>
          </w:p>
        </w:tc>
        <w:tc>
          <w:tcPr>
            <w:tcW w:w="582" w:type="pct"/>
            <w:tcBorders>
              <w:bottom w:val="single" w:sz="12" w:space="0" w:color="auto"/>
            </w:tcBorders>
            <w:vAlign w:val="center"/>
          </w:tcPr>
          <w:p w:rsidR="00E67827" w:rsidRPr="00C21660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C2166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03</w:t>
            </w:r>
            <w:r w:rsidRPr="00C21660"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  <w:t>/</w:t>
            </w:r>
          </w:p>
          <w:p w:rsidR="00E67827" w:rsidRPr="00C21660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4"/>
              </w:rPr>
            </w:pPr>
            <w:r w:rsidRPr="00C21660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4"/>
              </w:rPr>
              <w:t>105.10.19</w:t>
            </w:r>
          </w:p>
        </w:tc>
        <w:tc>
          <w:tcPr>
            <w:tcW w:w="50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第2頁/</w:t>
            </w:r>
          </w:p>
          <w:p w:rsidR="00E67827" w:rsidRPr="00080558" w:rsidRDefault="00E67827" w:rsidP="00176FF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080558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080558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E67827" w:rsidRPr="00080558" w:rsidRDefault="00E67827" w:rsidP="00E67827">
      <w:pPr>
        <w:jc w:val="right"/>
        <w:rPr>
          <w:rFonts w:ascii="標楷體" w:eastAsia="標楷體" w:hAnsi="標楷體" w:cs="Times New Roman"/>
          <w:b/>
          <w:szCs w:val="24"/>
        </w:rPr>
      </w:pPr>
    </w:p>
    <w:p w:rsidR="00E67827" w:rsidRPr="00080558" w:rsidRDefault="00E67827" w:rsidP="00E6782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80558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E67827" w:rsidRDefault="00E67827" w:rsidP="00E6782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186E3E">
        <w:rPr>
          <w:rFonts w:ascii="標楷體" w:eastAsia="標楷體" w:hAnsi="標楷體" w:cs="Times New Roman" w:hint="eastAsia"/>
          <w:szCs w:val="24"/>
        </w:rPr>
        <w:t>由</w:t>
      </w:r>
      <w:r w:rsidRPr="00080558">
        <w:rPr>
          <w:rFonts w:ascii="標楷體" w:eastAsia="標楷體" w:hAnsi="標楷體" w:cs="Times New Roman" w:hint="eastAsia"/>
          <w:szCs w:val="24"/>
        </w:rPr>
        <w:t>各單位叫修反應人</w:t>
      </w:r>
      <w:r w:rsidRPr="00080558">
        <w:rPr>
          <w:rFonts w:ascii="標楷體" w:eastAsia="標楷體" w:hAnsi="標楷體" w:cs="Times New Roman" w:hint="eastAsia"/>
          <w:color w:val="000000"/>
          <w:szCs w:val="24"/>
        </w:rPr>
        <w:t>由</w:t>
      </w:r>
      <w:r w:rsidRPr="00C21660">
        <w:rPr>
          <w:rFonts w:ascii="標楷體" w:eastAsia="標楷體" w:hAnsi="標楷體" w:cs="Times New Roman" w:hint="eastAsia"/>
          <w:szCs w:val="24"/>
        </w:rPr>
        <w:t>網路或電話維修反應</w:t>
      </w:r>
      <w:r w:rsidRPr="00080558">
        <w:rPr>
          <w:rFonts w:ascii="標楷體" w:eastAsia="標楷體" w:hAnsi="標楷體" w:cs="Times New Roman" w:hint="eastAsia"/>
          <w:szCs w:val="24"/>
        </w:rPr>
        <w:t>，圖書暨資訊處</w:t>
      </w:r>
      <w:r w:rsidRPr="00080558">
        <w:rPr>
          <w:rFonts w:ascii="標楷體" w:eastAsia="標楷體" w:hAnsi="標楷體" w:cs="Times New Roman" w:hint="eastAsia"/>
          <w:color w:val="000000"/>
          <w:szCs w:val="24"/>
        </w:rPr>
        <w:t>接獲申請後</w:t>
      </w:r>
      <w:r w:rsidRPr="00080558">
        <w:rPr>
          <w:rFonts w:ascii="標楷體" w:eastAsia="標楷體" w:hAnsi="標楷體" w:cs="Times New Roman"/>
          <w:color w:val="000000"/>
          <w:szCs w:val="24"/>
        </w:rPr>
        <w:t>，</w:t>
      </w:r>
      <w:r w:rsidRPr="00080558">
        <w:rPr>
          <w:rFonts w:ascii="標楷體" w:eastAsia="標楷體" w:hAnsi="標楷體" w:cs="Times New Roman" w:hint="eastAsia"/>
          <w:szCs w:val="24"/>
        </w:rPr>
        <w:t>即進行登錄與安排前往處理事宜。</w:t>
      </w:r>
    </w:p>
    <w:p w:rsidR="00E67827" w:rsidRPr="00080558" w:rsidRDefault="00E67827" w:rsidP="00E6782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80558">
        <w:rPr>
          <w:rFonts w:ascii="標楷體" w:eastAsia="標楷體" w:hAnsi="標楷體" w:cs="Times New Roman" w:hint="eastAsia"/>
          <w:szCs w:val="24"/>
        </w:rPr>
        <w:t>若圖書暨資訊處可完修則盡速完成，並進行完修登錄與回覆反應人。</w:t>
      </w:r>
    </w:p>
    <w:p w:rsidR="00E67827" w:rsidRPr="00080558" w:rsidRDefault="00E67827" w:rsidP="00E67827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80558">
        <w:rPr>
          <w:rFonts w:ascii="標楷體" w:eastAsia="標楷體" w:hAnsi="標楷體" w:cs="Times New Roman" w:hint="eastAsia"/>
          <w:szCs w:val="24"/>
        </w:rPr>
        <w:t>若需送至維護廠商處理，則請維護廠商處理，完成後進行完修登錄與回覆反應人。</w:t>
      </w:r>
    </w:p>
    <w:p w:rsidR="00E67827" w:rsidRPr="00C21660" w:rsidRDefault="00E67827" w:rsidP="00E67827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21660">
        <w:rPr>
          <w:rFonts w:ascii="標楷體" w:eastAsia="標楷體" w:hAnsi="標楷體" w:cs="Times New Roman" w:hint="eastAsia"/>
          <w:szCs w:val="24"/>
        </w:rPr>
        <w:t>2.4.完成登錄後叫修反應人可</w:t>
      </w:r>
      <w:proofErr w:type="gramStart"/>
      <w:r w:rsidRPr="00C21660">
        <w:rPr>
          <w:rFonts w:ascii="標楷體" w:eastAsia="標楷體" w:hAnsi="標楷體" w:cs="Times New Roman" w:hint="eastAsia"/>
          <w:szCs w:val="24"/>
        </w:rPr>
        <w:t>經由線上表單</w:t>
      </w:r>
      <w:proofErr w:type="gramEnd"/>
      <w:r w:rsidRPr="00C21660">
        <w:rPr>
          <w:rFonts w:ascii="標楷體" w:eastAsia="標楷體" w:hAnsi="標楷體" w:cs="Times New Roman" w:hint="eastAsia"/>
          <w:szCs w:val="24"/>
        </w:rPr>
        <w:t>反應意見予圖書暨資訊處。</w:t>
      </w:r>
    </w:p>
    <w:p w:rsidR="00E67827" w:rsidRPr="00080558" w:rsidRDefault="00E67827" w:rsidP="00E6782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80558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E67827" w:rsidRPr="00080558" w:rsidRDefault="00E67827" w:rsidP="00E6782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080558">
        <w:rPr>
          <w:rFonts w:ascii="標楷體" w:eastAsia="標楷體" w:hAnsi="標楷體" w:cs="Times New Roman" w:hint="eastAsia"/>
          <w:szCs w:val="24"/>
        </w:rPr>
        <w:t>反應維護項目是否切實完成處理。</w:t>
      </w:r>
    </w:p>
    <w:p w:rsidR="00E67827" w:rsidRPr="00080558" w:rsidRDefault="00E67827" w:rsidP="00E6782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80558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E67827" w:rsidRPr="00C21660" w:rsidRDefault="00E67827" w:rsidP="00E6782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21660">
        <w:rPr>
          <w:rFonts w:ascii="標楷體" w:eastAsia="標楷體" w:hAnsi="標楷體" w:cs="Times New Roman" w:hint="eastAsia"/>
          <w:szCs w:val="24"/>
        </w:rPr>
        <w:t>無</w:t>
      </w:r>
    </w:p>
    <w:p w:rsidR="00E67827" w:rsidRPr="00080558" w:rsidRDefault="00E67827" w:rsidP="00E67827">
      <w:pPr>
        <w:spacing w:before="100" w:beforeAutospacing="1"/>
        <w:jc w:val="both"/>
        <w:rPr>
          <w:rFonts w:ascii="標楷體" w:eastAsia="標楷體" w:hAnsi="標楷體" w:cs="Times New Roman"/>
          <w:b/>
          <w:szCs w:val="24"/>
        </w:rPr>
      </w:pPr>
      <w:r w:rsidRPr="00080558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E67827" w:rsidRPr="00186E3E" w:rsidRDefault="00E67827" w:rsidP="00E67827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  <w:kern w:val="0"/>
          <w:szCs w:val="20"/>
        </w:rPr>
      </w:pPr>
      <w:r w:rsidRPr="00186E3E">
        <w:rPr>
          <w:rFonts w:ascii="標楷體" w:eastAsia="標楷體" w:hAnsi="標楷體" w:cs="Times New Roman" w:hint="eastAsia"/>
          <w:color w:val="000000" w:themeColor="text1"/>
          <w:kern w:val="0"/>
          <w:szCs w:val="20"/>
        </w:rPr>
        <w:t>無</w:t>
      </w:r>
    </w:p>
    <w:p w:rsidR="00344891" w:rsidRDefault="00344891"/>
    <w:sectPr w:rsidR="00344891" w:rsidSect="00E6782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233" w:rsidRDefault="009C4233" w:rsidP="00FE7977">
      <w:r>
        <w:separator/>
      </w:r>
    </w:p>
  </w:endnote>
  <w:endnote w:type="continuationSeparator" w:id="0">
    <w:p w:rsidR="009C4233" w:rsidRDefault="009C4233" w:rsidP="00FE7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233" w:rsidRDefault="009C4233" w:rsidP="00FE7977">
      <w:r>
        <w:separator/>
      </w:r>
    </w:p>
  </w:footnote>
  <w:footnote w:type="continuationSeparator" w:id="0">
    <w:p w:rsidR="009C4233" w:rsidRDefault="009C4233" w:rsidP="00FE7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E6BC2"/>
    <w:multiLevelType w:val="multilevel"/>
    <w:tmpl w:val="86F6EF4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539F3D96"/>
    <w:multiLevelType w:val="multilevel"/>
    <w:tmpl w:val="FCDC4F7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27"/>
    <w:rsid w:val="00344891"/>
    <w:rsid w:val="00533F31"/>
    <w:rsid w:val="009C4233"/>
    <w:rsid w:val="00C01C45"/>
    <w:rsid w:val="00CE0D3A"/>
    <w:rsid w:val="00E67827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8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82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E7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79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7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797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8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82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E7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79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79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79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2017-09-12T07:12:00Z</dcterms:created>
  <dcterms:modified xsi:type="dcterms:W3CDTF">2019-07-26T06:14:00Z</dcterms:modified>
</cp:coreProperties>
</file>