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21" w:rsidRPr="001C7A5C" w:rsidRDefault="00B12121" w:rsidP="00B1212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93"/>
      <w:r w:rsidRPr="001C7A5C">
        <w:rPr>
          <w:rFonts w:ascii="標楷體" w:eastAsia="標楷體" w:hAnsi="標楷體"/>
          <w:b/>
          <w:sz w:val="32"/>
          <w:szCs w:val="32"/>
        </w:rPr>
        <w:t>佛光大學 人事室 內控項目風險評估彙總表</w:t>
      </w:r>
      <w:bookmarkEnd w:id="0"/>
    </w:p>
    <w:p w:rsidR="00B12121" w:rsidRPr="001B0A44" w:rsidRDefault="00B12121" w:rsidP="00B12121">
      <w:pPr>
        <w:ind w:left="840" w:hangingChars="350" w:hanging="840"/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61"/>
        <w:gridCol w:w="970"/>
        <w:gridCol w:w="3147"/>
        <w:gridCol w:w="2353"/>
        <w:gridCol w:w="733"/>
        <w:gridCol w:w="733"/>
        <w:gridCol w:w="733"/>
      </w:tblGrid>
      <w:tr w:rsidR="00B12121" w:rsidRPr="00D916F1" w:rsidTr="008A2C1D">
        <w:trPr>
          <w:tblHeader/>
        </w:trPr>
        <w:tc>
          <w:tcPr>
            <w:tcW w:w="36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單位名稱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風險分布代號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名稱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影響程度之敘述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影響程度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發生機率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風險值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人事室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1160-001-1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-出勤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1160-001-2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-加班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差假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1160-003績效評核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B12121" w:rsidRPr="00D916F1" w:rsidTr="008A2C1D">
        <w:trPr>
          <w:trHeight w:val="182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-福利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-保險異動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4-3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1160-004-3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-保險給付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1160-005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獎懲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1160-006教職員學位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進修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1160-007-1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1160-007-2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資遣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8-1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1160-008-1</w:t>
            </w:r>
            <w:r w:rsidRPr="00D916F1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聘僱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-教師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8-2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73C27">
              <w:rPr>
                <w:rFonts w:ascii="標楷體" w:eastAsia="標楷體" w:hAnsi="標楷體" w:hint="eastAsia"/>
                <w:szCs w:val="24"/>
              </w:rPr>
              <w:t>1160-008-2</w:t>
            </w:r>
            <w:r w:rsidRPr="00273C27">
              <w:rPr>
                <w:rFonts w:ascii="標楷體" w:eastAsia="標楷體" w:hAnsi="標楷體"/>
                <w:szCs w:val="24"/>
              </w:rPr>
              <w:t>聘僱</w:t>
            </w:r>
            <w:r w:rsidRPr="00273C27">
              <w:rPr>
                <w:rFonts w:ascii="標楷體" w:eastAsia="標楷體" w:hAnsi="標楷體" w:hint="eastAsia"/>
                <w:szCs w:val="24"/>
              </w:rPr>
              <w:t>-行政人員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1160-009-1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敘薪、待遇及薪資發放作業-敘薪、待遇作業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B12121" w:rsidRPr="00D916F1" w:rsidTr="008A2C1D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1160-009-2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敘薪、待遇及薪資發放作業-薪資發放作業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B12121" w:rsidRPr="00D916F1" w:rsidTr="008A2C1D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1160-010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教師休假研究與留職停薪事項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B12121" w:rsidRPr="00D916F1" w:rsidTr="008A2C1D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11-1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1160-011-1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升等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-教師升等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B12121" w:rsidRPr="00D916F1" w:rsidTr="008A2C1D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11-2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3C27">
              <w:rPr>
                <w:rFonts w:ascii="標楷體" w:eastAsia="標楷體" w:hAnsi="標楷體" w:hint="eastAsia"/>
                <w:szCs w:val="24"/>
              </w:rPr>
              <w:t>1160-011-2</w:t>
            </w:r>
            <w:r w:rsidRPr="00273C27">
              <w:rPr>
                <w:rFonts w:ascii="標楷體" w:eastAsia="標楷體" w:hAnsi="標楷體"/>
                <w:szCs w:val="24"/>
              </w:rPr>
              <w:t>升等</w:t>
            </w:r>
            <w:r w:rsidRPr="00273C27">
              <w:rPr>
                <w:rFonts w:ascii="標楷體" w:eastAsia="標楷體" w:hAnsi="標楷體" w:hint="eastAsia"/>
                <w:szCs w:val="24"/>
              </w:rPr>
              <w:t>-行政人員升遷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B12121" w:rsidRPr="00D916F1" w:rsidTr="008A2C1D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green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外送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教育訓練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12121" w:rsidRPr="00D916F1" w:rsidRDefault="00B12121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</w:tbl>
    <w:p w:rsidR="00B12121" w:rsidRPr="001B0A44" w:rsidRDefault="00B12121" w:rsidP="00B12121">
      <w:pPr>
        <w:jc w:val="right"/>
        <w:rPr>
          <w:rFonts w:ascii="標楷體" w:eastAsia="標楷體" w:hAnsi="標楷體"/>
        </w:rPr>
      </w:pPr>
      <w:bookmarkStart w:id="1" w:name="_GoBack"/>
      <w:bookmarkEnd w:id="1"/>
    </w:p>
    <w:p w:rsidR="00B12121" w:rsidRPr="001B0A44" w:rsidRDefault="00B12121" w:rsidP="00B12121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B12121" w:rsidRPr="001C7A5C" w:rsidRDefault="00B12121" w:rsidP="00B1212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" w:name="_Toc524360494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人事室 風險圖</w:t>
      </w:r>
      <w:proofErr w:type="gramStart"/>
      <w:r w:rsidRPr="001C7A5C">
        <w:rPr>
          <w:rFonts w:ascii="標楷體" w:eastAsia="標楷體" w:hAnsi="標楷體"/>
          <w:b/>
          <w:sz w:val="32"/>
          <w:szCs w:val="32"/>
        </w:rPr>
        <w:t>象</w:t>
      </w:r>
      <w:bookmarkEnd w:id="2"/>
      <w:proofErr w:type="gramEnd"/>
    </w:p>
    <w:p w:rsidR="00B12121" w:rsidRPr="001B0A44" w:rsidRDefault="00B12121" w:rsidP="00B12121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911"/>
        <w:gridCol w:w="2464"/>
        <w:gridCol w:w="2465"/>
      </w:tblGrid>
      <w:tr w:rsidR="00B12121" w:rsidRPr="001B0A44" w:rsidTr="008A2C1D">
        <w:trPr>
          <w:trHeight w:val="500"/>
          <w:jc w:val="center"/>
        </w:trPr>
        <w:tc>
          <w:tcPr>
            <w:tcW w:w="1022" w:type="pct"/>
            <w:shd w:val="clear" w:color="auto" w:fill="D9D9D9"/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</w:t>
            </w:r>
          </w:p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程度</w:t>
            </w:r>
          </w:p>
        </w:tc>
        <w:tc>
          <w:tcPr>
            <w:tcW w:w="3978" w:type="pct"/>
            <w:gridSpan w:val="3"/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B12121" w:rsidRPr="001B0A44" w:rsidTr="008A2C1D">
        <w:trPr>
          <w:trHeight w:val="721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B12121" w:rsidRPr="001B0A44" w:rsidRDefault="00B12121" w:rsidP="008A2C1D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非常嚴重（3）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（人3,人4-2,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人7</w:t>
            </w:r>
            <w:r w:rsidRPr="001B0A44">
              <w:rPr>
                <w:rFonts w:ascii="標楷體" w:eastAsia="標楷體" w:hAnsi="標楷體" w:hint="eastAsia"/>
                <w:color w:val="000000" w:themeColor="text1"/>
              </w:rPr>
              <w:t>-2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人8-1,人8-2,人9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人9-2,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人11-1,人11-2）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9</w:t>
            </w:r>
          </w:p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12121" w:rsidRPr="001B0A44" w:rsidTr="008A2C1D">
        <w:trPr>
          <w:trHeight w:val="477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B12121" w:rsidRPr="001B0A44" w:rsidRDefault="00B12121" w:rsidP="008A2C1D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嚴重（2）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（人4-3,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人7</w:t>
            </w:r>
            <w:r w:rsidRPr="001B0A44">
              <w:rPr>
                <w:rFonts w:ascii="標楷體" w:eastAsia="標楷體" w:hAnsi="標楷體" w:hint="eastAsia"/>
                <w:color w:val="000000" w:themeColor="text1"/>
              </w:rPr>
              <w:t>-1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4</w:t>
            </w:r>
          </w:p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BFBFBF"/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12121" w:rsidRPr="001B0A44" w:rsidTr="008A2C1D">
        <w:trPr>
          <w:trHeight w:val="659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B12121" w:rsidRPr="001B0A44" w:rsidRDefault="00B12121" w:rsidP="008A2C1D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輕微（1）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4-1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人5,人6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10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12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12121" w:rsidRPr="001B0A44" w:rsidTr="008A2C1D">
        <w:trPr>
          <w:trHeight w:val="556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B12121" w:rsidRPr="001B0A44" w:rsidRDefault="00B12121" w:rsidP="008A2C1D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幾乎不可能（1）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B12121" w:rsidRPr="001B0A44" w:rsidRDefault="00B12121" w:rsidP="008A2C1D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可能（2）</w:t>
            </w:r>
          </w:p>
        </w:tc>
        <w:tc>
          <w:tcPr>
            <w:tcW w:w="1251" w:type="pct"/>
            <w:shd w:val="clear" w:color="auto" w:fill="F2F2F2"/>
            <w:vAlign w:val="center"/>
          </w:tcPr>
          <w:p w:rsidR="00B12121" w:rsidRPr="001B0A44" w:rsidRDefault="00B12121" w:rsidP="008A2C1D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幾乎確定（3）</w:t>
            </w:r>
          </w:p>
        </w:tc>
      </w:tr>
      <w:tr w:rsidR="00B12121" w:rsidRPr="001B0A44" w:rsidTr="008A2C1D">
        <w:trPr>
          <w:trHeight w:val="540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8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12121" w:rsidRPr="001B0A44" w:rsidRDefault="00B12121" w:rsidP="008A2C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B12121" w:rsidRPr="001B0A44" w:rsidRDefault="00B12121" w:rsidP="00B12121">
      <w:pPr>
        <w:spacing w:line="480" w:lineRule="exact"/>
        <w:jc w:val="right"/>
        <w:rPr>
          <w:rFonts w:ascii="標楷體" w:eastAsia="標楷體" w:hAnsi="標楷體"/>
          <w:sz w:val="32"/>
          <w:szCs w:val="32"/>
        </w:rPr>
      </w:pPr>
    </w:p>
    <w:p w:rsidR="007D72D4" w:rsidRDefault="00B12121" w:rsidP="00B12121">
      <w:r w:rsidRPr="001B0A44">
        <w:rPr>
          <w:rFonts w:ascii="標楷體" w:eastAsia="標楷體" w:hAnsi="標楷體"/>
          <w:sz w:val="28"/>
          <w:szCs w:val="28"/>
        </w:rPr>
        <w:t>人事室現有內控項目經風險分析後，屬風險等級高者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10</w:t>
      </w:r>
      <w:r w:rsidRPr="001B0A44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sectPr w:rsidR="007D72D4" w:rsidSect="00B121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21"/>
    <w:rsid w:val="00781463"/>
    <w:rsid w:val="007D72D4"/>
    <w:rsid w:val="00B1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1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2020-02-20T08:25:00Z</dcterms:created>
  <dcterms:modified xsi:type="dcterms:W3CDTF">2020-02-20T08:25:00Z</dcterms:modified>
</cp:coreProperties>
</file>