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97" w:rsidRPr="00D42205" w:rsidRDefault="00BB6A97" w:rsidP="00BB6A9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4968"/>
        <w:gridCol w:w="1289"/>
        <w:gridCol w:w="1102"/>
        <w:gridCol w:w="1141"/>
      </w:tblGrid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師授課鐘點數計算"/>
            <w:r w:rsidRPr="008F563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1110-021</w:t>
            </w:r>
            <w:bookmarkStart w:id="1" w:name="授課鐘點數計算"/>
            <w:r w:rsidRPr="008F563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授課鐘點數計算</w:t>
            </w:r>
            <w:bookmarkEnd w:id="0"/>
            <w:bookmarkEnd w:id="1"/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8F563D" w:rsidRDefault="00BB6A97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F563D">
              <w:rPr>
                <w:rFonts w:ascii="標楷體" w:eastAsia="標楷體" w:hAnsi="標楷體" w:hint="eastAsia"/>
              </w:rPr>
              <w:t>修訂原因：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792D70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及部分文字。</w:t>
            </w:r>
          </w:p>
          <w:p w:rsidR="00BB6A97" w:rsidRPr="008F563D" w:rsidRDefault="00BB6A97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F563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B6A97" w:rsidRPr="008F563D" w:rsidRDefault="00BB6A9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B6A97" w:rsidRPr="008F563D" w:rsidRDefault="00BB6A9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2.6.1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B6A97" w:rsidRPr="008F563D" w:rsidRDefault="00BB6A9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控制重點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修改3.1.及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3.7.1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B6A97" w:rsidRPr="008F563D" w:rsidRDefault="00BB6A97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（4）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使用表單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4.2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F563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B6A97" w:rsidRPr="00D42205" w:rsidTr="00792D70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B6A97" w:rsidRPr="00D42205" w:rsidRDefault="00BB6A97" w:rsidP="00CC7DFA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B6A97" w:rsidRPr="00D42205" w:rsidRDefault="00BB6A97" w:rsidP="00BB6A97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BB6A97" w:rsidRPr="00D42205" w:rsidRDefault="00BB6A97" w:rsidP="00BB6A97">
      <w:pPr>
        <w:rPr>
          <w:rFonts w:ascii="Times New Roman" w:eastAsia="新細明體" w:hAnsi="Times New Roman" w:cs="Times New Roman"/>
          <w:szCs w:val="24"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7774" wp14:editId="5FDB4E84">
                <wp:simplePos x="0" y="0"/>
                <wp:positionH relativeFrom="column">
                  <wp:posOffset>4257601</wp:posOffset>
                </wp:positionH>
                <wp:positionV relativeFrom="paragraph">
                  <wp:posOffset>3164943</wp:posOffset>
                </wp:positionV>
                <wp:extent cx="2057400" cy="571500"/>
                <wp:effectExtent l="0" t="0" r="0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A97" w:rsidRPr="008F3C5D" w:rsidRDefault="00BB6A97" w:rsidP="00BB6A9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F433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BB6A97" w:rsidRPr="00A07CB8" w:rsidRDefault="00BB6A97" w:rsidP="00BB6A9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0" o:spid="_x0000_s1026" type="#_x0000_t202" style="position:absolute;margin-left:335.25pt;margin-top:249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H5C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C8nDSQo9ur7/c/Ph2e/3z5vtXBMdQo75TCbheduCst+diC722fFV3IYr3&#10;CnExrwlf0TMpRV9TUkKOvrnpHl0dcJQBWfYvRQmxyFoLC7StZGsKCCVBgA7JXB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" filled="f" stroked="f">
                <v:textbox>
                  <w:txbxContent>
                    <w:p w:rsidR="00BB6A97" w:rsidRPr="008F3C5D" w:rsidRDefault="00BB6A97" w:rsidP="00BB6A9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F433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BB6A97" w:rsidRPr="00A07CB8" w:rsidRDefault="00BB6A97" w:rsidP="00BB6A9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1849"/>
        <w:gridCol w:w="1251"/>
        <w:gridCol w:w="1309"/>
        <w:gridCol w:w="1025"/>
      </w:tblGrid>
      <w:tr w:rsidR="00BB6A97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6A97" w:rsidRPr="00D42205" w:rsidTr="00CC7DFA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8" w:type="pct"/>
            <w:tcBorders>
              <w:lef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B6A97" w:rsidRPr="00D42205" w:rsidTr="00CC7DFA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  <w:szCs w:val="24"/>
              </w:rPr>
              <w:t>授</w:t>
            </w:r>
            <w:r w:rsidRPr="00D42205">
              <w:rPr>
                <w:rFonts w:ascii="標楷體" w:eastAsia="標楷體" w:hAnsi="標楷體" w:hint="eastAsia"/>
                <w:b/>
                <w:bCs/>
              </w:rPr>
              <w:t>課鐘點數計算</w:t>
            </w:r>
          </w:p>
        </w:tc>
        <w:tc>
          <w:tcPr>
            <w:tcW w:w="9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:rsidR="00BB6A97" w:rsidRPr="00DB2984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B298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B6A97" w:rsidRPr="00D42205" w:rsidRDefault="00BB6A97" w:rsidP="00BB6A97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BB6A97" w:rsidRPr="0091029E" w:rsidRDefault="00BB6A97" w:rsidP="00BB6A97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91029E">
        <w:rPr>
          <w:rFonts w:ascii="標楷體" w:eastAsia="標楷體" w:hAnsi="標楷體" w:hint="eastAsia"/>
          <w:b/>
          <w:szCs w:val="24"/>
        </w:rPr>
        <w:t>流程圖：</w:t>
      </w:r>
    </w:p>
    <w:p w:rsidR="00BB6A97" w:rsidRDefault="00792D70" w:rsidP="00BB6A97">
      <w:pPr>
        <w:rPr>
          <w:rFonts w:ascii="標楷體" w:eastAsia="標楷體" w:hAnsi="標楷體"/>
          <w:szCs w:val="24"/>
        </w:rPr>
      </w:pPr>
      <w:r>
        <w:object w:dxaOrig="10572" w:dyaOrig="1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571.2pt" o:ole="">
            <v:imagedata r:id="rId7" o:title=""/>
          </v:shape>
          <o:OLEObject Type="Embed" ProgID="Visio.Drawing.11" ShapeID="_x0000_i1025" DrawAspect="Content" ObjectID="_1585399670" r:id="rId8"/>
        </w:object>
      </w:r>
    </w:p>
    <w:p w:rsidR="00BB6A97" w:rsidRPr="003C0A03" w:rsidRDefault="00BB6A97" w:rsidP="00BB6A97">
      <w:pPr>
        <w:rPr>
          <w:rFonts w:ascii="標楷體" w:eastAsia="標楷體" w:hAnsi="標楷體"/>
          <w:szCs w:val="24"/>
        </w:rPr>
      </w:pPr>
      <w:r w:rsidRPr="003C0A03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1831"/>
        <w:gridCol w:w="1240"/>
        <w:gridCol w:w="1295"/>
        <w:gridCol w:w="1017"/>
      </w:tblGrid>
      <w:tr w:rsidR="00BB6A97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6A97" w:rsidRPr="00D42205" w:rsidTr="00CC7DFA">
        <w:trPr>
          <w:jc w:val="center"/>
        </w:trPr>
        <w:tc>
          <w:tcPr>
            <w:tcW w:w="22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B6A97" w:rsidRPr="00D42205" w:rsidTr="00CC7DFA">
        <w:trPr>
          <w:trHeight w:val="663"/>
          <w:jc w:val="center"/>
        </w:trPr>
        <w:tc>
          <w:tcPr>
            <w:tcW w:w="22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BB6A97" w:rsidRPr="00DB2984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B298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B6A97" w:rsidRPr="00D42205" w:rsidRDefault="00BB6A97" w:rsidP="00BB6A97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BB6A97" w:rsidRPr="00D42205" w:rsidRDefault="00BB6A97" w:rsidP="00BB6A9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.請各系所、中心至校務行政系統維護正確教師鐘點費。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依據當學期開課資料製成各系所之「教師授課時數統計確認表」。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將「教師授課時數統計確認表」發至各系所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、中心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轉由任課教師確認授課鐘點。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含合、併班鐘點區分註記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.相關單位提供資料：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請人事室提供當學期「專兼任教師名冊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含兼任行政主管明細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」、「專任教師校外兼課時數」資料。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2.4.2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請推廣教育中心提供當學期本校教師於推廣中心開課的授課資料。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5.將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當學期「專兼任教師名冊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含兼任行政主管明細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」、專任教師校外兼課統計表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等資料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，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轉電子檔</w:t>
      </w:r>
      <w:proofErr w:type="gramStart"/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給圖資處，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請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圖資處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轉入開課檔，維護老師身份檔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推廣教育中心學分班授課老師時數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、兼任老師夜間授課時數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及實驗課程特殊倍數，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由教務處維護「全英文授課課程」，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依開課資料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與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確認後鐘點核對教師鐘點數。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2.6.鐘點數核計方式：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2.6.1.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依「專兼任教師名冊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含兼任行政主管明細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」、「前期授課鐘點數不足統計表」等紀錄教師鐘點費核計平台，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維護各任課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教師鐘點數資料，經比對無誤後，匯出「</w:t>
      </w:r>
      <w:r w:rsidRPr="006B1751">
        <w:rPr>
          <w:rFonts w:ascii="標楷體" w:eastAsia="標楷體" w:hAnsi="標楷體" w:cs="Times New Roman" w:hint="eastAsia"/>
          <w:color w:val="000000" w:themeColor="text1"/>
          <w:szCs w:val="24"/>
        </w:rPr>
        <w:t>專、兼任教師授課鐘點數報表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」。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2.6.2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鐘點數核計平台網址：</w:t>
      </w:r>
      <w:hyperlink r:id="rId9" w:history="1">
        <w:r w:rsidRPr="00D42205">
          <w:rPr>
            <w:rFonts w:ascii="標楷體" w:eastAsia="標楷體" w:hAnsi="標楷體" w:cs="Times New Roman"/>
            <w:color w:val="000000" w:themeColor="text1"/>
            <w:szCs w:val="24"/>
          </w:rPr>
          <w:t>http</w:t>
        </w:r>
        <w:r>
          <w:rPr>
            <w:rFonts w:ascii="標楷體" w:eastAsia="標楷體" w:hAnsi="標楷體" w:cs="Times New Roman"/>
            <w:color w:val="000000" w:themeColor="text1"/>
            <w:szCs w:val="24"/>
          </w:rPr>
          <w:t>：</w:t>
        </w:r>
        <w:r w:rsidRPr="00D42205">
          <w:rPr>
            <w:rFonts w:ascii="標楷體" w:eastAsia="標楷體" w:hAnsi="標楷體" w:cs="Times New Roman"/>
            <w:color w:val="000000" w:themeColor="text1"/>
            <w:szCs w:val="24"/>
          </w:rPr>
          <w:t>//fguapp03.fgu.edu.tw</w:t>
        </w:r>
        <w:r>
          <w:rPr>
            <w:rFonts w:ascii="標楷體" w:eastAsia="標楷體" w:hAnsi="標楷體" w:cs="Times New Roman"/>
            <w:color w:val="000000" w:themeColor="text1"/>
            <w:szCs w:val="24"/>
          </w:rPr>
          <w:t>：</w:t>
        </w:r>
        <w:r w:rsidRPr="00D42205">
          <w:rPr>
            <w:rFonts w:ascii="標楷體" w:eastAsia="標楷體" w:hAnsi="標楷體" w:cs="Times New Roman"/>
            <w:color w:val="000000" w:themeColor="text1"/>
            <w:szCs w:val="24"/>
          </w:rPr>
          <w:t>8081/teachhour/</w:t>
        </w:r>
        <w:r w:rsidRPr="00D42205">
          <w:rPr>
            <w:rFonts w:ascii="標楷體" w:eastAsia="標楷體" w:hAnsi="標楷體" w:cs="Times New Roman" w:hint="eastAsia"/>
            <w:color w:val="000000" w:themeColor="text1"/>
            <w:szCs w:val="24"/>
          </w:rPr>
          <w:t>（</w:t>
        </w:r>
        <w:r w:rsidRPr="00D42205">
          <w:rPr>
            <w:rFonts w:ascii="標楷體" w:eastAsia="標楷體" w:hAnsi="標楷體" w:cs="Times New Roman"/>
            <w:color w:val="000000" w:themeColor="text1"/>
            <w:szCs w:val="24"/>
          </w:rPr>
          <w:t>網址請</w:t>
        </w:r>
      </w:hyperlink>
      <w:r w:rsidRPr="00D42205">
        <w:rPr>
          <w:rFonts w:ascii="標楷體" w:eastAsia="標楷體" w:hAnsi="標楷體" w:cs="Times New Roman"/>
          <w:color w:val="000000" w:themeColor="text1"/>
          <w:szCs w:val="24"/>
        </w:rPr>
        <w:t>與資網中心張世杰確認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2.6.3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停開課程若有兼任教師於開學前幾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週到課者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，另外製作停開課程兼任教師任課鐘點數統計表，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計發鐘點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費。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2.7.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完成後統計表會簽人事室、會計室，並提送校長簽核。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2.8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簽核後統計表影本及電子檔轉人事室辦理鐘點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費計發作業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BB6A97" w:rsidRPr="00D42205" w:rsidRDefault="00BB6A97" w:rsidP="00BB6A97">
      <w:pPr>
        <w:spacing w:before="100" w:beforeAutospacing="1"/>
        <w:rPr>
          <w:rFonts w:ascii="標楷體" w:eastAsia="標楷體" w:hAnsi="標楷體" w:cs="Times New Roman"/>
          <w:b/>
          <w:bCs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D42205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>
        <w:rPr>
          <w:rFonts w:ascii="標楷體" w:eastAsia="標楷體" w:hAnsi="標楷體" w:cs="Times New Roman"/>
          <w:color w:val="000000" w:themeColor="text1"/>
          <w:szCs w:val="24"/>
        </w:rPr>
        <w:t>學分數與上課時數不一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致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時需核對是否正確。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專、兼任老師選課人數不足時需注意備註欄校內超支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鐘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點是否正確。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核對合開課程授課老師平均鐘點數是否正確。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實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習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課程特殊倍數鐘點數是否正確。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3.5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教官無基本授課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時數需注意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3.6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專、兼任教師授課鐘點數統計表上需加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註併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班課程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紙本</w:t>
      </w:r>
      <w:r w:rsidRPr="00D42205">
        <w:rPr>
          <w:rFonts w:ascii="標楷體" w:eastAsia="標楷體" w:hAnsi="標楷體" w:cs="Times New Roman" w:hint="eastAsia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BB6A97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3"/>
        <w:gridCol w:w="1023"/>
      </w:tblGrid>
      <w:tr w:rsidR="00BB6A97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B6A97" w:rsidRPr="00D42205" w:rsidTr="00CC7DFA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B6A97" w:rsidRPr="00D42205" w:rsidTr="00CC7DFA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B6A97" w:rsidRPr="00DB2984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B298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298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B6A97" w:rsidRPr="00D42205" w:rsidRDefault="00BB6A9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B6A97" w:rsidRPr="00D42205" w:rsidRDefault="00BB6A97" w:rsidP="003E56F3">
      <w:pPr>
        <w:ind w:leftChars="300" w:left="1440" w:hangingChars="300" w:hanging="720"/>
        <w:jc w:val="right"/>
        <w:rPr>
          <w:rFonts w:ascii="標楷體" w:eastAsia="標楷體" w:hAnsi="標楷體" w:cs="Times New Roman"/>
          <w:color w:val="000000" w:themeColor="text1"/>
          <w:szCs w:val="24"/>
        </w:rPr>
      </w:pPr>
    </w:p>
    <w:p w:rsidR="00BB6A97" w:rsidRDefault="00BB6A97" w:rsidP="00BB6A97">
      <w:pPr>
        <w:spacing w:before="100" w:beforeAutospacing="1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本校專任教師授課基本時數規定為：</w:t>
      </w:r>
    </w:p>
    <w:p w:rsidR="00BB6A97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FF0000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教授八小時，副教授九小時，助理教授九小時，講師十小時</w:t>
      </w:r>
      <w:r w:rsidRPr="006F5B88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前項教師如係初次授課未滿二年者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含校外專兼任年資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，經系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（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所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）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審酌專兼任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教師授課負擔情形，並簽請校長同意後得酌減至多三小時之時數，不受前項之限制。</w:t>
      </w:r>
      <w:proofErr w:type="gramStart"/>
      <w:r w:rsidRPr="00D42205">
        <w:rPr>
          <w:rFonts w:ascii="標楷體" w:eastAsia="標楷體" w:hAnsi="標楷體" w:cs="Times New Roman"/>
          <w:color w:val="000000" w:themeColor="text1"/>
          <w:szCs w:val="24"/>
        </w:rPr>
        <w:t>減授期間</w:t>
      </w:r>
      <w:proofErr w:type="gramEnd"/>
      <w:r w:rsidRPr="00D42205">
        <w:rPr>
          <w:rFonts w:ascii="標楷體" w:eastAsia="標楷體" w:hAnsi="標楷體" w:cs="Times New Roman"/>
          <w:color w:val="000000" w:themeColor="text1"/>
          <w:szCs w:val="24"/>
        </w:rPr>
        <w:t>計算至該師授課滿二年止。</w:t>
      </w:r>
    </w:p>
    <w:p w:rsidR="00BB6A97" w:rsidRPr="00D42205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兼任行政職務者得酌減之。</w:t>
      </w:r>
    </w:p>
    <w:p w:rsidR="00BB6A97" w:rsidRDefault="00BB6A97" w:rsidP="00BB6A97">
      <w:pPr>
        <w:ind w:leftChars="300" w:left="1440" w:hangingChars="300" w:hanging="72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3.7.4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專任教師擔任校長時，免予基本授課時數。</w:t>
      </w:r>
    </w:p>
    <w:p w:rsidR="00BB6A97" w:rsidRPr="00D42205" w:rsidRDefault="00BB6A97" w:rsidP="00BB6A9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4.1.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教師授課時數統計確認表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4.2.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</w:t>
      </w:r>
      <w:r w:rsidRPr="00A3605C">
        <w:rPr>
          <w:rFonts w:ascii="標楷體" w:eastAsia="標楷體" w:hAnsi="標楷體" w:cs="Times New Roman" w:hint="eastAsia"/>
          <w:color w:val="000000" w:themeColor="text1"/>
          <w:szCs w:val="24"/>
        </w:rPr>
        <w:t>專、兼任教師授課鐘點數</w:t>
      </w:r>
      <w:r w:rsidRPr="006B1751">
        <w:rPr>
          <w:rFonts w:ascii="標楷體" w:eastAsia="標楷體" w:hAnsi="標楷體" w:cs="Times New Roman" w:hint="eastAsia"/>
          <w:color w:val="000000" w:themeColor="text1"/>
          <w:szCs w:val="24"/>
        </w:rPr>
        <w:t>報表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5.1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本校「聘約附則」、「教師授課鐘點及鐘點費核計辦法」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5.2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本校「專任教師授課時數不足處理辦法」、「佛光大學專任教師校外兼課處理辦法」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D42205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5.3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本校「佛光大學講座設置辦法」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Default="00BB6A97" w:rsidP="00BB6A97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5.4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</w:t>
      </w:r>
      <w:r w:rsidRPr="00D42205">
        <w:rPr>
          <w:rFonts w:ascii="標楷體" w:eastAsia="標楷體" w:hAnsi="標楷體" w:cs="Times New Roman"/>
          <w:color w:val="000000" w:themeColor="text1"/>
          <w:szCs w:val="24"/>
        </w:rPr>
        <w:t>本校「開課暨排課規則」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B6A97" w:rsidRPr="00765ECD" w:rsidRDefault="00BB6A97" w:rsidP="00BB6A97">
      <w:pPr>
        <w:ind w:leftChars="100" w:left="72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D42205">
        <w:rPr>
          <w:rFonts w:ascii="標楷體" w:eastAsia="標楷體" w:hAnsi="標楷體" w:cs="Times New Roman"/>
          <w:color w:val="000000" w:themeColor="text1"/>
          <w:szCs w:val="24"/>
        </w:rPr>
        <w:t>5.5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.本校「全英語授課獎勵辦法」。</w:t>
      </w:r>
    </w:p>
    <w:p w:rsidR="001908C1" w:rsidRPr="00BB6A97" w:rsidRDefault="001908C1"/>
    <w:sectPr w:rsidR="001908C1" w:rsidRPr="00BB6A97" w:rsidSect="00BB6A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84D" w:rsidRDefault="0053284D" w:rsidP="00792D70">
      <w:r>
        <w:separator/>
      </w:r>
    </w:p>
  </w:endnote>
  <w:endnote w:type="continuationSeparator" w:id="0">
    <w:p w:rsidR="0053284D" w:rsidRDefault="0053284D" w:rsidP="0079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84D" w:rsidRDefault="0053284D" w:rsidP="00792D70">
      <w:r>
        <w:separator/>
      </w:r>
    </w:p>
  </w:footnote>
  <w:footnote w:type="continuationSeparator" w:id="0">
    <w:p w:rsidR="0053284D" w:rsidRDefault="0053284D" w:rsidP="00792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97"/>
    <w:rsid w:val="001908C1"/>
    <w:rsid w:val="003E56F3"/>
    <w:rsid w:val="0053284D"/>
    <w:rsid w:val="00792D70"/>
    <w:rsid w:val="00BB6A97"/>
    <w:rsid w:val="00F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97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2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D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D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97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B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2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D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D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guapp03.fgu.edu.tw:8081/teachhour/&#65288;&#32178;&#22336;&#35531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2017-09-27T09:05:00Z</dcterms:created>
  <dcterms:modified xsi:type="dcterms:W3CDTF">2018-04-16T07:56:00Z</dcterms:modified>
</cp:coreProperties>
</file>