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9A4" w:rsidRPr="005A12C4" w:rsidRDefault="005739A4" w:rsidP="005739A4">
      <w:pPr>
        <w:widowControl/>
        <w:jc w:val="center"/>
        <w:rPr>
          <w:rFonts w:ascii="標楷體" w:eastAsia="標楷體" w:hAnsi="標楷體" w:cs="Times New Roman"/>
          <w:b/>
          <w:sz w:val="28"/>
          <w:szCs w:val="28"/>
        </w:rPr>
      </w:pPr>
      <w:r w:rsidRPr="005A12C4">
        <w:rPr>
          <w:rFonts w:ascii="標楷體" w:eastAsia="標楷體" w:hAnsi="標楷體" w:cs="Times New Roman" w:hint="eastAsia"/>
          <w:sz w:val="36"/>
          <w:szCs w:val="36"/>
        </w:rPr>
        <w:t>佛光大學內部控制文件制訂</w:t>
      </w:r>
      <w:r w:rsidRPr="005A12C4">
        <w:rPr>
          <w:rFonts w:ascii="標楷體" w:eastAsia="標楷體" w:hAnsi="標楷體" w:cs="Times New Roman"/>
          <w:sz w:val="36"/>
          <w:szCs w:val="36"/>
        </w:rPr>
        <w:t>/</w:t>
      </w:r>
      <w:r w:rsidRPr="005A12C4">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3"/>
        <w:gridCol w:w="5039"/>
        <w:gridCol w:w="1236"/>
        <w:gridCol w:w="1114"/>
        <w:gridCol w:w="1112"/>
      </w:tblGrid>
      <w:tr w:rsidR="005739A4" w:rsidRPr="00D50A41" w:rsidTr="00EF6D83">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57" w:type="pct"/>
            <w:tcBorders>
              <w:top w:val="single" w:sz="12" w:space="0" w:color="auto"/>
              <w:left w:val="single" w:sz="6" w:space="0" w:color="auto"/>
              <w:bottom w:val="single" w:sz="6" w:space="0" w:color="auto"/>
              <w:right w:val="single" w:sz="6" w:space="0" w:color="auto"/>
            </w:tcBorders>
            <w:vAlign w:val="center"/>
          </w:tcPr>
          <w:p w:rsidR="005739A4" w:rsidRPr="002472C8" w:rsidRDefault="005739A4" w:rsidP="00EF6D83">
            <w:pPr>
              <w:spacing w:line="0" w:lineRule="atLeast"/>
              <w:jc w:val="both"/>
              <w:rPr>
                <w:rFonts w:ascii="標楷體" w:eastAsia="標楷體" w:hAnsi="標楷體" w:cs="Times New Roman"/>
                <w:b/>
                <w:color w:val="000000"/>
                <w:sz w:val="28"/>
                <w:szCs w:val="28"/>
              </w:rPr>
            </w:pPr>
            <w:bookmarkStart w:id="0" w:name="本學期期中考不及格學生的預警輔導"/>
            <w:bookmarkStart w:id="1" w:name="學習預警輔導作業—B本學期期中考12學分不及格學生的預警"/>
            <w:bookmarkStart w:id="2" w:name="_GoBack"/>
            <w:r w:rsidRPr="002472C8">
              <w:rPr>
                <w:rFonts w:ascii="標楷體" w:eastAsia="標楷體" w:hAnsi="標楷體" w:cs="Times New Roman" w:hint="eastAsia"/>
                <w:b/>
                <w:color w:val="000000"/>
                <w:sz w:val="28"/>
                <w:szCs w:val="28"/>
              </w:rPr>
              <w:t>1110-015-2</w:t>
            </w:r>
            <w:bookmarkStart w:id="3" w:name="學習預警輔導作業_B本學期期中考1_2學分不及格學生的預警輔導"/>
            <w:r w:rsidRPr="002472C8">
              <w:rPr>
                <w:rFonts w:ascii="標楷體" w:eastAsia="標楷體" w:hAnsi="標楷體" w:cs="Times New Roman"/>
                <w:b/>
                <w:color w:val="000000"/>
                <w:sz w:val="28"/>
                <w:szCs w:val="28"/>
              </w:rPr>
              <w:t>學習預警輔導作業</w:t>
            </w:r>
            <w:proofErr w:type="gramStart"/>
            <w:r w:rsidRPr="002472C8">
              <w:rPr>
                <w:rFonts w:ascii="標楷體" w:eastAsia="標楷體" w:hAnsi="標楷體" w:hint="eastAsia"/>
                <w:b/>
                <w:color w:val="000000"/>
                <w:sz w:val="28"/>
                <w:szCs w:val="28"/>
              </w:rPr>
              <w:t>—</w:t>
            </w:r>
            <w:proofErr w:type="gramEnd"/>
            <w:r w:rsidRPr="002472C8">
              <w:rPr>
                <w:rFonts w:ascii="標楷體" w:eastAsia="標楷體" w:hAnsi="標楷體" w:cs="Times New Roman"/>
                <w:b/>
                <w:color w:val="000000"/>
                <w:sz w:val="28"/>
                <w:szCs w:val="28"/>
              </w:rPr>
              <w:t>B.本學期期中考1/2學分不及格學生的預警輔導</w:t>
            </w:r>
            <w:bookmarkEnd w:id="0"/>
            <w:bookmarkEnd w:id="1"/>
            <w:bookmarkEnd w:id="3"/>
            <w:bookmarkEnd w:id="2"/>
          </w:p>
        </w:tc>
        <w:tc>
          <w:tcPr>
            <w:tcW w:w="627" w:type="pct"/>
            <w:tcBorders>
              <w:top w:val="single" w:sz="12"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單位</w:t>
            </w:r>
          </w:p>
        </w:tc>
        <w:tc>
          <w:tcPr>
            <w:tcW w:w="1129" w:type="pct"/>
            <w:gridSpan w:val="2"/>
            <w:tcBorders>
              <w:top w:val="single" w:sz="12" w:space="0" w:color="auto"/>
              <w:left w:val="single" w:sz="6" w:space="0" w:color="auto"/>
              <w:bottom w:val="single" w:sz="6" w:space="0" w:color="auto"/>
              <w:right w:val="single" w:sz="12" w:space="0" w:color="auto"/>
            </w:tcBorders>
            <w:vAlign w:val="center"/>
          </w:tcPr>
          <w:p w:rsidR="005739A4" w:rsidRPr="00D50A41" w:rsidRDefault="005739A4" w:rsidP="00EF6D83">
            <w:pPr>
              <w:spacing w:line="0" w:lineRule="atLeast"/>
              <w:jc w:val="both"/>
              <w:rPr>
                <w:rFonts w:ascii="標楷體" w:eastAsia="標楷體" w:hAnsi="標楷體" w:cs="Times New Roman"/>
                <w:b/>
                <w:sz w:val="28"/>
                <w:szCs w:val="28"/>
              </w:rPr>
            </w:pPr>
            <w:r w:rsidRPr="00D50A41">
              <w:rPr>
                <w:rFonts w:ascii="標楷體" w:eastAsia="標楷體" w:hAnsi="標楷體" w:cs="Times New Roman" w:hint="eastAsia"/>
                <w:b/>
                <w:sz w:val="28"/>
                <w:szCs w:val="28"/>
              </w:rPr>
              <w:t>教務處</w:t>
            </w:r>
          </w:p>
        </w:tc>
      </w:tr>
      <w:tr w:rsidR="005739A4" w:rsidRPr="00D50A41"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版次</w:t>
            </w:r>
          </w:p>
        </w:tc>
        <w:tc>
          <w:tcPr>
            <w:tcW w:w="2557"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文件制訂</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修訂內容</w:t>
            </w:r>
          </w:p>
        </w:tc>
        <w:tc>
          <w:tcPr>
            <w:tcW w:w="627"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制</w:t>
            </w:r>
            <w:r w:rsidRPr="00D50A41">
              <w:rPr>
                <w:rFonts w:ascii="標楷體" w:eastAsia="標楷體" w:hAnsi="標楷體" w:cs="Times New Roman"/>
                <w:b/>
                <w:sz w:val="28"/>
                <w:szCs w:val="28"/>
              </w:rPr>
              <w:t>/</w:t>
            </w:r>
            <w:r w:rsidRPr="00D50A41">
              <w:rPr>
                <w:rFonts w:ascii="標楷體" w:eastAsia="標楷體" w:hAnsi="標楷體" w:cs="Times New Roman" w:hint="eastAsia"/>
                <w:b/>
                <w:sz w:val="28"/>
                <w:szCs w:val="28"/>
              </w:rPr>
              <w:t>修訂日期</w:t>
            </w:r>
          </w:p>
        </w:tc>
        <w:tc>
          <w:tcPr>
            <w:tcW w:w="565"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修訂人</w:t>
            </w:r>
          </w:p>
        </w:tc>
        <w:tc>
          <w:tcPr>
            <w:tcW w:w="564" w:type="pct"/>
            <w:tcBorders>
              <w:top w:val="single" w:sz="6" w:space="0" w:color="auto"/>
              <w:left w:val="single" w:sz="6" w:space="0" w:color="auto"/>
              <w:bottom w:val="single" w:sz="6" w:space="0" w:color="auto"/>
              <w:right w:val="single" w:sz="12" w:space="0" w:color="auto"/>
            </w:tcBorders>
            <w:vAlign w:val="center"/>
          </w:tcPr>
          <w:p w:rsidR="005739A4" w:rsidRPr="00D50A41" w:rsidRDefault="005739A4" w:rsidP="00EF6D83">
            <w:pPr>
              <w:spacing w:line="0" w:lineRule="atLeast"/>
              <w:jc w:val="center"/>
              <w:rPr>
                <w:rFonts w:ascii="標楷體" w:eastAsia="標楷體" w:hAnsi="標楷體" w:cs="Times New Roman"/>
                <w:b/>
                <w:sz w:val="28"/>
                <w:szCs w:val="28"/>
              </w:rPr>
            </w:pPr>
            <w:r w:rsidRPr="00D50A41">
              <w:rPr>
                <w:rFonts w:ascii="標楷體" w:eastAsia="標楷體" w:hAnsi="標楷體" w:cs="Times New Roman" w:hint="eastAsia"/>
                <w:b/>
                <w:sz w:val="28"/>
                <w:szCs w:val="28"/>
              </w:rPr>
              <w:t>秘書室確認欄</w:t>
            </w:r>
          </w:p>
        </w:tc>
      </w:tr>
      <w:tr w:rsidR="005739A4" w:rsidRPr="00D50A41"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color w:val="000000"/>
              </w:rPr>
            </w:pPr>
            <w:r w:rsidRPr="00D50A41">
              <w:rPr>
                <w:rFonts w:ascii="標楷體" w:eastAsia="標楷體" w:hAnsi="標楷體" w:cs="Times New Roman"/>
                <w:szCs w:val="24"/>
              </w:rPr>
              <w:t>1</w:t>
            </w:r>
          </w:p>
        </w:tc>
        <w:tc>
          <w:tcPr>
            <w:tcW w:w="2557"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ind w:left="240" w:hangingChars="100" w:hanging="240"/>
              <w:jc w:val="both"/>
              <w:rPr>
                <w:rFonts w:ascii="標楷體" w:eastAsia="標楷體" w:hAnsi="標楷體" w:cs="Times New Roman"/>
                <w:color w:val="000000"/>
              </w:rPr>
            </w:pPr>
          </w:p>
          <w:p w:rsidR="005739A4" w:rsidRPr="00D50A41" w:rsidRDefault="005739A4" w:rsidP="00EF6D83">
            <w:pPr>
              <w:spacing w:line="0" w:lineRule="atLeast"/>
              <w:ind w:left="240" w:hangingChars="100" w:hanging="240"/>
              <w:jc w:val="both"/>
              <w:rPr>
                <w:rFonts w:ascii="標楷體" w:eastAsia="標楷體" w:hAnsi="標楷體" w:cs="Times New Roman"/>
                <w:color w:val="000000"/>
              </w:rPr>
            </w:pPr>
            <w:r w:rsidRPr="00D50A41">
              <w:rPr>
                <w:rFonts w:ascii="標楷體" w:eastAsia="標楷體" w:hAnsi="標楷體" w:cs="Times New Roman"/>
                <w:color w:val="000000"/>
              </w:rPr>
              <w:t>新訂</w:t>
            </w:r>
          </w:p>
          <w:p w:rsidR="005739A4" w:rsidRPr="00D50A41" w:rsidRDefault="005739A4" w:rsidP="00EF6D83">
            <w:pPr>
              <w:spacing w:line="0" w:lineRule="atLeast"/>
              <w:ind w:left="240" w:hangingChars="100" w:hanging="240"/>
              <w:jc w:val="both"/>
              <w:rPr>
                <w:rFonts w:ascii="標楷體" w:eastAsia="標楷體" w:hAnsi="標楷體" w:cs="Times New Roman"/>
                <w:color w:val="000000"/>
              </w:rPr>
            </w:pPr>
          </w:p>
        </w:tc>
        <w:tc>
          <w:tcPr>
            <w:tcW w:w="627"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color w:val="000000"/>
              </w:rPr>
            </w:pPr>
            <w:r w:rsidRPr="00D50A41">
              <w:rPr>
                <w:rFonts w:ascii="標楷體" w:eastAsia="標楷體" w:hAnsi="標楷體" w:cs="Times New Roman"/>
                <w:szCs w:val="24"/>
              </w:rPr>
              <w:t>104.4月</w:t>
            </w:r>
          </w:p>
        </w:tc>
        <w:tc>
          <w:tcPr>
            <w:tcW w:w="565"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color w:val="000000"/>
              </w:rPr>
            </w:pPr>
            <w:r w:rsidRPr="00D50A41">
              <w:rPr>
                <w:rFonts w:ascii="標楷體" w:eastAsia="標楷體" w:hAnsi="標楷體" w:cs="Times New Roman"/>
                <w:color w:val="000000"/>
              </w:rPr>
              <w:t>李佳玲</w:t>
            </w:r>
          </w:p>
        </w:tc>
        <w:tc>
          <w:tcPr>
            <w:tcW w:w="564" w:type="pct"/>
            <w:tcBorders>
              <w:top w:val="single" w:sz="6" w:space="0" w:color="auto"/>
              <w:left w:val="single" w:sz="6" w:space="0" w:color="auto"/>
              <w:bottom w:val="single" w:sz="6" w:space="0" w:color="auto"/>
              <w:right w:val="single" w:sz="12" w:space="0" w:color="auto"/>
            </w:tcBorders>
            <w:vAlign w:val="center"/>
          </w:tcPr>
          <w:p w:rsidR="005739A4" w:rsidRPr="00D50A41" w:rsidRDefault="005739A4" w:rsidP="00EF6D83">
            <w:pPr>
              <w:spacing w:line="0" w:lineRule="atLeast"/>
              <w:jc w:val="center"/>
              <w:rPr>
                <w:rFonts w:ascii="標楷體" w:eastAsia="標楷體" w:hAnsi="標楷體" w:cs="Times New Roman"/>
                <w:b/>
                <w:color w:val="0070C0"/>
              </w:rPr>
            </w:pPr>
          </w:p>
        </w:tc>
      </w:tr>
      <w:tr w:rsidR="005739A4" w:rsidRPr="00D50A41"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color w:val="000000" w:themeColor="text1"/>
              </w:rPr>
            </w:pPr>
            <w:r w:rsidRPr="00D50A41">
              <w:rPr>
                <w:rFonts w:ascii="標楷體" w:eastAsia="標楷體" w:hAnsi="標楷體" w:cs="Times New Roman" w:hint="eastAsia"/>
                <w:color w:val="000000" w:themeColor="text1"/>
              </w:rPr>
              <w:t>2</w:t>
            </w:r>
          </w:p>
        </w:tc>
        <w:tc>
          <w:tcPr>
            <w:tcW w:w="2557"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hint="eastAsia"/>
                <w:color w:val="000000" w:themeColor="text1"/>
              </w:rPr>
              <w:t>1.</w:t>
            </w:r>
            <w:r>
              <w:rPr>
                <w:rFonts w:ascii="標楷體" w:eastAsia="標楷體" w:hAnsi="標楷體" w:cs="Times New Roman" w:hint="eastAsia"/>
                <w:color w:val="000000" w:themeColor="text1"/>
              </w:rPr>
              <w:t>修訂原因</w:t>
            </w:r>
            <w:r w:rsidRPr="00D50A41">
              <w:rPr>
                <w:rFonts w:ascii="標楷體" w:eastAsia="標楷體" w:hAnsi="標楷體" w:cs="Times New Roman" w:hint="eastAsia"/>
                <w:color w:val="000000" w:themeColor="text1"/>
              </w:rPr>
              <w:t>：</w:t>
            </w:r>
            <w:r w:rsidRPr="00C14223">
              <w:rPr>
                <w:rFonts w:ascii="標楷體" w:eastAsia="標楷體" w:hAnsi="標楷體" w:cs="Times New Roman" w:hint="eastAsia"/>
                <w:color w:val="000000" w:themeColor="text1"/>
              </w:rPr>
              <w:t>因預警輔導辦法於</w:t>
            </w:r>
            <w:r>
              <w:rPr>
                <w:rFonts w:ascii="標楷體" w:eastAsia="標楷體" w:hAnsi="標楷體" w:cs="Times New Roman" w:hint="eastAsia"/>
                <w:color w:val="000000" w:themeColor="text1"/>
              </w:rPr>
              <w:t>104年</w:t>
            </w:r>
            <w:r w:rsidRPr="00C14223">
              <w:rPr>
                <w:rFonts w:ascii="標楷體" w:eastAsia="標楷體" w:hAnsi="標楷體" w:cs="Times New Roman" w:hint="eastAsia"/>
                <w:color w:val="000000" w:themeColor="text1"/>
              </w:rPr>
              <w:t>6</w:t>
            </w:r>
            <w:r>
              <w:rPr>
                <w:rFonts w:ascii="標楷體" w:eastAsia="標楷體" w:hAnsi="標楷體" w:cs="Times New Roman" w:hint="eastAsia"/>
                <w:color w:val="000000" w:themeColor="text1"/>
              </w:rPr>
              <w:t>月</w:t>
            </w:r>
            <w:r w:rsidRPr="00C14223">
              <w:rPr>
                <w:rFonts w:ascii="標楷體" w:eastAsia="標楷體" w:hAnsi="標楷體" w:cs="Times New Roman" w:hint="eastAsia"/>
                <w:color w:val="000000" w:themeColor="text1"/>
              </w:rPr>
              <w:t>修訂，教學生資源中心改為教務處，轉</w:t>
            </w:r>
            <w:proofErr w:type="gramStart"/>
            <w:r w:rsidRPr="00C14223">
              <w:rPr>
                <w:rFonts w:ascii="標楷體" w:eastAsia="標楷體" w:hAnsi="標楷體" w:cs="Times New Roman" w:hint="eastAsia"/>
                <w:color w:val="000000" w:themeColor="text1"/>
              </w:rPr>
              <w:t>介</w:t>
            </w:r>
            <w:proofErr w:type="gramEnd"/>
            <w:r w:rsidRPr="00C14223">
              <w:rPr>
                <w:rFonts w:ascii="標楷體" w:eastAsia="標楷體" w:hAnsi="標楷體" w:cs="Times New Roman" w:hint="eastAsia"/>
                <w:color w:val="000000" w:themeColor="text1"/>
              </w:rPr>
              <w:t>單位增加學術導師。</w:t>
            </w:r>
          </w:p>
          <w:p w:rsidR="005739A4" w:rsidRPr="00D50A41" w:rsidRDefault="005739A4" w:rsidP="00EF6D83">
            <w:pPr>
              <w:spacing w:line="0" w:lineRule="atLeast"/>
              <w:ind w:left="240" w:hangingChars="100" w:hanging="240"/>
              <w:jc w:val="both"/>
              <w:rPr>
                <w:rFonts w:ascii="標楷體" w:eastAsia="標楷體" w:hAnsi="標楷體" w:cs="Times New Roman"/>
                <w:color w:val="000000" w:themeColor="text1"/>
              </w:rPr>
            </w:pPr>
            <w:r w:rsidRPr="00D50A41">
              <w:rPr>
                <w:rFonts w:ascii="標楷體" w:eastAsia="標楷體" w:hAnsi="標楷體" w:cs="Times New Roman" w:hint="eastAsia"/>
                <w:color w:val="000000" w:themeColor="text1"/>
              </w:rPr>
              <w:t>2.修正處：</w:t>
            </w:r>
          </w:p>
          <w:p w:rsidR="005739A4" w:rsidRPr="00D50A41" w:rsidRDefault="005739A4" w:rsidP="00EF6D83">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color w:val="000000" w:themeColor="text1"/>
              </w:rPr>
              <w:t>（1）教學資源中心改為教務處。</w:t>
            </w:r>
          </w:p>
          <w:p w:rsidR="005739A4" w:rsidRPr="00D50A41" w:rsidRDefault="005739A4" w:rsidP="00EF6D83">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color w:val="000000" w:themeColor="text1"/>
              </w:rPr>
              <w:t>（2）流程圖發文通報改為以e-mail通知。</w:t>
            </w:r>
          </w:p>
          <w:p w:rsidR="005739A4" w:rsidRPr="00D50A41" w:rsidRDefault="005739A4" w:rsidP="00EF6D83">
            <w:pPr>
              <w:spacing w:line="0" w:lineRule="atLeast"/>
              <w:ind w:leftChars="100" w:left="840" w:hangingChars="250" w:hanging="600"/>
              <w:jc w:val="both"/>
              <w:rPr>
                <w:rFonts w:ascii="標楷體" w:eastAsia="標楷體" w:hAnsi="標楷體" w:cs="Times New Roman"/>
                <w:color w:val="000000" w:themeColor="text1"/>
              </w:rPr>
            </w:pPr>
            <w:r w:rsidRPr="00D50A41">
              <w:rPr>
                <w:rFonts w:ascii="標楷體" w:eastAsia="標楷體" w:hAnsi="標楷體" w:cs="Times New Roman" w:hint="eastAsia"/>
                <w:color w:val="000000" w:themeColor="text1"/>
              </w:rPr>
              <w:t>（3）</w:t>
            </w:r>
            <w:r w:rsidRPr="00C14223">
              <w:rPr>
                <w:rFonts w:ascii="標楷體" w:eastAsia="標楷體" w:hAnsi="標楷體" w:cs="Times New Roman" w:hint="eastAsia"/>
                <w:color w:val="000000" w:themeColor="text1"/>
              </w:rPr>
              <w:t>作業程序2.1.1</w:t>
            </w:r>
            <w:r>
              <w:rPr>
                <w:rFonts w:ascii="標楷體" w:eastAsia="標楷體" w:hAnsi="標楷體" w:cs="Times New Roman" w:hint="eastAsia"/>
                <w:color w:val="000000" w:themeColor="text1"/>
              </w:rPr>
              <w:t>.</w:t>
            </w:r>
            <w:r w:rsidRPr="00C14223">
              <w:rPr>
                <w:rFonts w:ascii="標楷體" w:eastAsia="標楷體" w:hAnsi="標楷體" w:cs="Times New Roman" w:hint="eastAsia"/>
                <w:color w:val="000000" w:themeColor="text1"/>
              </w:rPr>
              <w:t>、2.1.2.1</w:t>
            </w:r>
            <w:r>
              <w:rPr>
                <w:rFonts w:ascii="標楷體" w:eastAsia="標楷體" w:hAnsi="標楷體" w:cs="Times New Roman" w:hint="eastAsia"/>
                <w:color w:val="000000" w:themeColor="text1"/>
              </w:rPr>
              <w:t>.</w:t>
            </w:r>
            <w:r w:rsidRPr="00C14223">
              <w:rPr>
                <w:rFonts w:ascii="標楷體" w:eastAsia="標楷體" w:hAnsi="標楷體" w:cs="Times New Roman" w:hint="eastAsia"/>
                <w:color w:val="000000" w:themeColor="text1"/>
              </w:rPr>
              <w:t>、3.1</w:t>
            </w:r>
            <w:r>
              <w:rPr>
                <w:rFonts w:ascii="標楷體" w:eastAsia="標楷體" w:hAnsi="標楷體" w:cs="Times New Roman" w:hint="eastAsia"/>
                <w:color w:val="000000" w:themeColor="text1"/>
              </w:rPr>
              <w:t>.2.等處，</w:t>
            </w:r>
            <w:r w:rsidRPr="00C14223">
              <w:rPr>
                <w:rFonts w:ascii="標楷體" w:eastAsia="標楷體" w:hAnsi="標楷體" w:cs="Times New Roman" w:hint="eastAsia"/>
                <w:color w:val="000000" w:themeColor="text1"/>
              </w:rPr>
              <w:t>教學資源中心皆改為教務處</w:t>
            </w:r>
            <w:r>
              <w:rPr>
                <w:rFonts w:ascii="標楷體" w:eastAsia="標楷體" w:hAnsi="標楷體" w:cs="Times New Roman" w:hint="eastAsia"/>
                <w:color w:val="000000" w:themeColor="text1"/>
              </w:rPr>
              <w:t>，及</w:t>
            </w:r>
            <w:r w:rsidRPr="00C14223">
              <w:rPr>
                <w:rFonts w:ascii="標楷體" w:eastAsia="標楷體" w:hAnsi="標楷體" w:cs="Times New Roman" w:hint="eastAsia"/>
                <w:color w:val="000000" w:themeColor="text1"/>
              </w:rPr>
              <w:t>2.1.1</w:t>
            </w:r>
            <w:r>
              <w:rPr>
                <w:rFonts w:ascii="標楷體" w:eastAsia="標楷體" w:hAnsi="標楷體" w:cs="Times New Roman" w:hint="eastAsia"/>
                <w:color w:val="000000" w:themeColor="text1"/>
              </w:rPr>
              <w:t>.</w:t>
            </w:r>
            <w:r w:rsidRPr="00C14223">
              <w:rPr>
                <w:rFonts w:ascii="標楷體" w:eastAsia="標楷體" w:hAnsi="標楷體" w:cs="Times New Roman" w:hint="eastAsia"/>
                <w:color w:val="000000" w:themeColor="text1"/>
              </w:rPr>
              <w:t>、2.1.2.1</w:t>
            </w:r>
            <w:r>
              <w:rPr>
                <w:rFonts w:ascii="標楷體" w:eastAsia="標楷體" w:hAnsi="標楷體" w:cs="Times New Roman" w:hint="eastAsia"/>
                <w:color w:val="000000" w:themeColor="text1"/>
              </w:rPr>
              <w:t>.</w:t>
            </w:r>
            <w:r w:rsidRPr="00C14223">
              <w:rPr>
                <w:rFonts w:ascii="標楷體" w:eastAsia="標楷體" w:hAnsi="標楷體" w:cs="Times New Roman" w:hint="eastAsia"/>
                <w:color w:val="000000" w:themeColor="text1"/>
              </w:rPr>
              <w:t>、3.1</w:t>
            </w:r>
            <w:r>
              <w:rPr>
                <w:rFonts w:ascii="標楷體" w:eastAsia="標楷體" w:hAnsi="標楷體" w:cs="Times New Roman" w:hint="eastAsia"/>
                <w:color w:val="000000" w:themeColor="text1"/>
              </w:rPr>
              <w:t>.等項，其</w:t>
            </w:r>
            <w:r w:rsidRPr="00C14223">
              <w:rPr>
                <w:rFonts w:ascii="標楷體" w:eastAsia="標楷體" w:hAnsi="標楷體" w:cs="Times New Roman" w:hint="eastAsia"/>
                <w:color w:val="000000" w:themeColor="text1"/>
              </w:rPr>
              <w:t>發文通報改為以</w:t>
            </w:r>
            <w:r w:rsidRPr="00C14223">
              <w:rPr>
                <w:rFonts w:ascii="標楷體" w:eastAsia="標楷體" w:hAnsi="標楷體" w:cs="Times New Roman"/>
                <w:color w:val="000000" w:themeColor="text1"/>
              </w:rPr>
              <w:t>e-mail</w:t>
            </w:r>
            <w:r w:rsidRPr="00C14223">
              <w:rPr>
                <w:rFonts w:ascii="標楷體" w:eastAsia="標楷體" w:hAnsi="標楷體" w:cs="Times New Roman" w:hint="eastAsia"/>
                <w:color w:val="000000" w:themeColor="text1"/>
              </w:rPr>
              <w:t>通報。</w:t>
            </w:r>
          </w:p>
        </w:tc>
        <w:tc>
          <w:tcPr>
            <w:tcW w:w="627" w:type="pct"/>
            <w:tcBorders>
              <w:top w:val="single" w:sz="6" w:space="0" w:color="auto"/>
              <w:left w:val="single" w:sz="6" w:space="0" w:color="auto"/>
              <w:bottom w:val="single" w:sz="6" w:space="0" w:color="auto"/>
              <w:right w:val="single" w:sz="6" w:space="0" w:color="auto"/>
            </w:tcBorders>
            <w:vAlign w:val="center"/>
          </w:tcPr>
          <w:p w:rsidR="005739A4" w:rsidRPr="00C14223" w:rsidRDefault="005739A4" w:rsidP="00EF6D83">
            <w:pPr>
              <w:spacing w:line="0" w:lineRule="atLeast"/>
              <w:jc w:val="center"/>
              <w:rPr>
                <w:rFonts w:ascii="標楷體" w:eastAsia="標楷體" w:hAnsi="標楷體" w:cs="Times New Roman"/>
                <w:szCs w:val="24"/>
              </w:rPr>
            </w:pPr>
            <w:r w:rsidRPr="00C14223">
              <w:rPr>
                <w:rFonts w:ascii="標楷體" w:eastAsia="標楷體" w:hAnsi="標楷體" w:cs="Times New Roman"/>
                <w:szCs w:val="24"/>
              </w:rPr>
              <w:t>105.5月</w:t>
            </w:r>
          </w:p>
        </w:tc>
        <w:tc>
          <w:tcPr>
            <w:tcW w:w="565" w:type="pct"/>
            <w:tcBorders>
              <w:top w:val="single" w:sz="6" w:space="0" w:color="auto"/>
              <w:left w:val="single" w:sz="6" w:space="0" w:color="auto"/>
              <w:bottom w:val="single" w:sz="6" w:space="0" w:color="auto"/>
              <w:right w:val="single" w:sz="6" w:space="0" w:color="auto"/>
            </w:tcBorders>
            <w:vAlign w:val="center"/>
          </w:tcPr>
          <w:p w:rsidR="005739A4" w:rsidRPr="00C14223" w:rsidRDefault="005739A4" w:rsidP="00EF6D83">
            <w:pPr>
              <w:spacing w:line="0" w:lineRule="atLeast"/>
              <w:jc w:val="center"/>
              <w:rPr>
                <w:rFonts w:ascii="標楷體" w:eastAsia="標楷體" w:hAnsi="標楷體" w:cs="Times New Roman"/>
                <w:szCs w:val="24"/>
              </w:rPr>
            </w:pPr>
            <w:r w:rsidRPr="00C14223">
              <w:rPr>
                <w:rFonts w:ascii="標楷體" w:eastAsia="標楷體" w:hAnsi="標楷體" w:cs="Times New Roman" w:hint="eastAsia"/>
                <w:szCs w:val="24"/>
              </w:rPr>
              <w:t>張鳳琪</w:t>
            </w:r>
          </w:p>
        </w:tc>
        <w:tc>
          <w:tcPr>
            <w:tcW w:w="564" w:type="pct"/>
            <w:tcBorders>
              <w:top w:val="single" w:sz="6" w:space="0" w:color="auto"/>
              <w:left w:val="single" w:sz="6" w:space="0" w:color="auto"/>
              <w:bottom w:val="single" w:sz="6" w:space="0" w:color="auto"/>
              <w:right w:val="single" w:sz="12" w:space="0" w:color="auto"/>
            </w:tcBorders>
            <w:vAlign w:val="center"/>
          </w:tcPr>
          <w:p w:rsidR="005739A4" w:rsidRPr="00D50A41" w:rsidRDefault="005739A4" w:rsidP="00EF6D83">
            <w:pPr>
              <w:spacing w:line="0" w:lineRule="atLeast"/>
              <w:jc w:val="center"/>
              <w:rPr>
                <w:rFonts w:ascii="標楷體" w:eastAsia="標楷體" w:hAnsi="標楷體" w:cs="Times New Roman"/>
                <w:color w:val="FF0000"/>
              </w:rPr>
            </w:pPr>
          </w:p>
        </w:tc>
      </w:tr>
      <w:tr w:rsidR="005739A4" w:rsidRPr="00D50A41"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5739A4" w:rsidRPr="00AD7F63" w:rsidRDefault="005739A4" w:rsidP="00EF6D83">
            <w:pPr>
              <w:spacing w:line="0" w:lineRule="atLeast"/>
              <w:jc w:val="center"/>
              <w:rPr>
                <w:rFonts w:ascii="標楷體" w:eastAsia="標楷體" w:hAnsi="標楷體" w:cs="Times New Roman"/>
                <w:color w:val="000000" w:themeColor="text1"/>
              </w:rPr>
            </w:pPr>
            <w:r w:rsidRPr="00AD7F63">
              <w:rPr>
                <w:rFonts w:ascii="標楷體" w:eastAsia="標楷體" w:hAnsi="標楷體" w:cs="Times New Roman" w:hint="eastAsia"/>
                <w:color w:val="000000" w:themeColor="text1"/>
              </w:rPr>
              <w:t>3</w:t>
            </w:r>
          </w:p>
        </w:tc>
        <w:tc>
          <w:tcPr>
            <w:tcW w:w="2557" w:type="pct"/>
            <w:tcBorders>
              <w:top w:val="single" w:sz="6" w:space="0" w:color="auto"/>
              <w:left w:val="single" w:sz="6" w:space="0" w:color="auto"/>
              <w:bottom w:val="single" w:sz="6" w:space="0" w:color="auto"/>
              <w:right w:val="single" w:sz="6" w:space="0" w:color="auto"/>
            </w:tcBorders>
            <w:vAlign w:val="center"/>
          </w:tcPr>
          <w:p w:rsidR="005739A4" w:rsidRPr="00AD7F63" w:rsidRDefault="005739A4" w:rsidP="00EF6D83">
            <w:pPr>
              <w:spacing w:line="0" w:lineRule="atLeast"/>
              <w:ind w:left="240" w:hangingChars="100" w:hanging="240"/>
              <w:jc w:val="both"/>
              <w:rPr>
                <w:rFonts w:ascii="標楷體" w:eastAsia="標楷體" w:hAnsi="標楷體" w:cs="Times New Roman"/>
                <w:color w:val="000000" w:themeColor="text1"/>
              </w:rPr>
            </w:pPr>
            <w:r w:rsidRPr="00D12F89">
              <w:rPr>
                <w:rFonts w:ascii="標楷體" w:eastAsia="標楷體" w:hAnsi="標楷體" w:cs="Times New Roman" w:hint="eastAsia"/>
                <w:color w:val="000000" w:themeColor="text1"/>
              </w:rPr>
              <w:t>1.</w:t>
            </w:r>
            <w:r>
              <w:rPr>
                <w:rFonts w:ascii="標楷體" w:eastAsia="標楷體" w:hAnsi="標楷體" w:cs="Times New Roman"/>
                <w:color w:val="000000" w:themeColor="text1"/>
              </w:rPr>
              <w:t>修訂原因</w:t>
            </w:r>
            <w:r w:rsidRPr="00D12F89">
              <w:rPr>
                <w:rFonts w:ascii="標楷體" w:eastAsia="標楷體" w:hAnsi="標楷體" w:cs="Times New Roman"/>
                <w:color w:val="000000" w:themeColor="text1"/>
              </w:rPr>
              <w:t>：</w:t>
            </w:r>
            <w:r>
              <w:rPr>
                <w:rFonts w:ascii="標楷體" w:eastAsia="標楷體" w:hAnsi="標楷體" w:cs="Times New Roman" w:hint="eastAsia"/>
                <w:color w:val="000000" w:themeColor="text1"/>
              </w:rPr>
              <w:t>調整作業時程</w:t>
            </w:r>
            <w:r>
              <w:rPr>
                <w:rFonts w:ascii="標楷體" w:eastAsia="標楷體" w:hAnsi="標楷體" w:cs="Times New Roman" w:hint="eastAsia"/>
              </w:rPr>
              <w:t>，及配合</w:t>
            </w:r>
            <w:r>
              <w:rPr>
                <w:rFonts w:ascii="標楷體" w:eastAsia="標楷體" w:hAnsi="標楷體" w:cs="Times New Roman" w:hint="eastAsia"/>
                <w:color w:val="000000" w:themeColor="text1"/>
              </w:rPr>
              <w:t>新版內控格式修正流程圖</w:t>
            </w:r>
            <w:r w:rsidRPr="00D50A41">
              <w:rPr>
                <w:rFonts w:ascii="標楷體" w:eastAsia="標楷體" w:hAnsi="標楷體" w:cs="Times New Roman" w:hint="eastAsia"/>
                <w:color w:val="000000" w:themeColor="text1"/>
              </w:rPr>
              <w:t>。</w:t>
            </w:r>
          </w:p>
          <w:p w:rsidR="005739A4" w:rsidRPr="00AD7F63" w:rsidRDefault="005739A4" w:rsidP="00EF6D83">
            <w:pPr>
              <w:spacing w:line="0" w:lineRule="atLeast"/>
              <w:ind w:left="240" w:hangingChars="100" w:hanging="240"/>
              <w:jc w:val="both"/>
              <w:rPr>
                <w:rFonts w:ascii="標楷體" w:eastAsia="標楷體" w:hAnsi="標楷體" w:cs="Times New Roman"/>
                <w:color w:val="000000" w:themeColor="text1"/>
              </w:rPr>
            </w:pPr>
            <w:r w:rsidRPr="00AD7F63">
              <w:rPr>
                <w:rFonts w:ascii="標楷體" w:eastAsia="標楷體" w:hAnsi="標楷體" w:cs="Times New Roman" w:hint="eastAsia"/>
                <w:color w:val="000000" w:themeColor="text1"/>
              </w:rPr>
              <w:t>2.修正處</w:t>
            </w:r>
            <w:r>
              <w:rPr>
                <w:rFonts w:ascii="標楷體" w:eastAsia="標楷體" w:hAnsi="標楷體" w:cs="Times New Roman" w:hint="eastAsia"/>
                <w:color w:val="000000" w:themeColor="text1"/>
              </w:rPr>
              <w:t>：</w:t>
            </w:r>
          </w:p>
          <w:p w:rsidR="005739A4" w:rsidRPr="00AD7F63" w:rsidRDefault="005739A4" w:rsidP="00EF6D83">
            <w:pPr>
              <w:spacing w:line="0" w:lineRule="atLeast"/>
              <w:ind w:leftChars="100" w:left="840" w:hangingChars="250" w:hanging="600"/>
              <w:jc w:val="both"/>
              <w:rPr>
                <w:rFonts w:ascii="標楷體" w:eastAsia="標楷體" w:hAnsi="標楷體" w:cs="Times New Roman"/>
                <w:color w:val="000000" w:themeColor="text1"/>
              </w:rPr>
            </w:pPr>
            <w:r>
              <w:rPr>
                <w:rFonts w:ascii="標楷體" w:eastAsia="標楷體" w:hAnsi="標楷體" w:cs="Times New Roman" w:hint="eastAsia"/>
                <w:color w:val="000000" w:themeColor="text1"/>
              </w:rPr>
              <w:t>（</w:t>
            </w:r>
            <w:r w:rsidRPr="00AD7F63">
              <w:rPr>
                <w:rFonts w:ascii="標楷體" w:eastAsia="標楷體" w:hAnsi="標楷體" w:cs="Times New Roman" w:hint="eastAsia"/>
                <w:color w:val="000000" w:themeColor="text1"/>
              </w:rPr>
              <w:t>1</w:t>
            </w:r>
            <w:r>
              <w:rPr>
                <w:rFonts w:ascii="標楷體" w:eastAsia="標楷體" w:hAnsi="標楷體" w:cs="Times New Roman" w:hint="eastAsia"/>
                <w:color w:val="000000" w:themeColor="text1"/>
              </w:rPr>
              <w:t>）流程圖。</w:t>
            </w:r>
          </w:p>
          <w:p w:rsidR="005739A4" w:rsidRPr="00AD7F63" w:rsidRDefault="005739A4" w:rsidP="00EF6D83">
            <w:pPr>
              <w:spacing w:line="0" w:lineRule="atLeast"/>
              <w:ind w:leftChars="100" w:left="840" w:hangingChars="250" w:hanging="600"/>
              <w:jc w:val="both"/>
              <w:rPr>
                <w:rFonts w:ascii="標楷體" w:eastAsia="標楷體" w:hAnsi="標楷體" w:cs="Times New Roman"/>
                <w:color w:val="000000" w:themeColor="text1"/>
              </w:rPr>
            </w:pPr>
            <w:r>
              <w:rPr>
                <w:rFonts w:ascii="標楷體" w:eastAsia="標楷體" w:hAnsi="標楷體" w:cs="Times New Roman" w:hint="eastAsia"/>
                <w:color w:val="000000" w:themeColor="text1"/>
              </w:rPr>
              <w:t>（</w:t>
            </w:r>
            <w:r w:rsidRPr="00AD7F63">
              <w:rPr>
                <w:rFonts w:ascii="標楷體" w:eastAsia="標楷體" w:hAnsi="標楷體" w:cs="Times New Roman" w:hint="eastAsia"/>
                <w:color w:val="000000" w:themeColor="text1"/>
              </w:rPr>
              <w:t>2</w:t>
            </w:r>
            <w:r>
              <w:rPr>
                <w:rFonts w:ascii="標楷體" w:eastAsia="標楷體" w:hAnsi="標楷體" w:cs="Times New Roman" w:hint="eastAsia"/>
                <w:color w:val="000000" w:themeColor="text1"/>
              </w:rPr>
              <w:t>）作業程序修改</w:t>
            </w:r>
            <w:r w:rsidRPr="00AD7F63">
              <w:rPr>
                <w:rFonts w:ascii="標楷體" w:eastAsia="標楷體" w:hAnsi="標楷體" w:cs="Times New Roman" w:hint="eastAsia"/>
                <w:color w:val="000000" w:themeColor="text1"/>
              </w:rPr>
              <w:t>2.1.1.</w:t>
            </w:r>
            <w:r>
              <w:rPr>
                <w:rFonts w:ascii="標楷體" w:eastAsia="標楷體" w:hAnsi="標楷體" w:cs="Times New Roman" w:hint="eastAsia"/>
                <w:color w:val="000000" w:themeColor="text1"/>
              </w:rPr>
              <w:t>及2.1.2.1.。</w:t>
            </w:r>
          </w:p>
        </w:tc>
        <w:tc>
          <w:tcPr>
            <w:tcW w:w="627" w:type="pct"/>
            <w:tcBorders>
              <w:top w:val="single" w:sz="6" w:space="0" w:color="auto"/>
              <w:left w:val="single" w:sz="6" w:space="0" w:color="auto"/>
              <w:bottom w:val="single" w:sz="6" w:space="0" w:color="auto"/>
              <w:right w:val="single" w:sz="6" w:space="0" w:color="auto"/>
            </w:tcBorders>
            <w:vAlign w:val="center"/>
          </w:tcPr>
          <w:p w:rsidR="005739A4" w:rsidRPr="00AD7F63" w:rsidRDefault="005739A4" w:rsidP="00EF6D83">
            <w:pPr>
              <w:spacing w:line="0" w:lineRule="atLeast"/>
              <w:jc w:val="center"/>
              <w:rPr>
                <w:rFonts w:ascii="標楷體" w:eastAsia="標楷體" w:hAnsi="標楷體" w:cs="Times New Roman"/>
                <w:color w:val="000000" w:themeColor="text1"/>
              </w:rPr>
            </w:pPr>
            <w:r w:rsidRPr="00AD7F63">
              <w:rPr>
                <w:rFonts w:ascii="標楷體" w:eastAsia="標楷體" w:hAnsi="標楷體" w:cs="Times New Roman" w:hint="eastAsia"/>
                <w:color w:val="000000" w:themeColor="text1"/>
              </w:rPr>
              <w:t>106.4月</w:t>
            </w:r>
          </w:p>
        </w:tc>
        <w:tc>
          <w:tcPr>
            <w:tcW w:w="565" w:type="pct"/>
            <w:tcBorders>
              <w:top w:val="single" w:sz="6" w:space="0" w:color="auto"/>
              <w:left w:val="single" w:sz="6" w:space="0" w:color="auto"/>
              <w:bottom w:val="single" w:sz="6" w:space="0" w:color="auto"/>
              <w:right w:val="single" w:sz="6" w:space="0" w:color="auto"/>
            </w:tcBorders>
            <w:vAlign w:val="center"/>
          </w:tcPr>
          <w:p w:rsidR="005739A4" w:rsidRPr="00AD7F63" w:rsidRDefault="005739A4" w:rsidP="00EF6D83">
            <w:pPr>
              <w:spacing w:line="0" w:lineRule="atLeast"/>
              <w:jc w:val="center"/>
              <w:rPr>
                <w:rFonts w:ascii="標楷體" w:eastAsia="標楷體" w:hAnsi="標楷體" w:cs="Times New Roman"/>
                <w:color w:val="000000" w:themeColor="text1"/>
              </w:rPr>
            </w:pPr>
            <w:r w:rsidRPr="00AD7F63">
              <w:rPr>
                <w:rFonts w:ascii="標楷體" w:eastAsia="標楷體" w:hAnsi="標楷體" w:cs="Times New Roman" w:hint="eastAsia"/>
                <w:color w:val="000000" w:themeColor="text1"/>
              </w:rPr>
              <w:t>鄭惠心</w:t>
            </w:r>
          </w:p>
        </w:tc>
        <w:tc>
          <w:tcPr>
            <w:tcW w:w="564" w:type="pct"/>
            <w:tcBorders>
              <w:top w:val="single" w:sz="6" w:space="0" w:color="auto"/>
              <w:left w:val="single" w:sz="6" w:space="0" w:color="auto"/>
              <w:bottom w:val="single" w:sz="6" w:space="0" w:color="auto"/>
              <w:right w:val="single" w:sz="12" w:space="0" w:color="auto"/>
            </w:tcBorders>
            <w:vAlign w:val="center"/>
          </w:tcPr>
          <w:p w:rsidR="005739A4" w:rsidRPr="00B20241" w:rsidRDefault="005739A4" w:rsidP="00EF6D83">
            <w:pPr>
              <w:spacing w:line="0" w:lineRule="atLeast"/>
              <w:jc w:val="center"/>
              <w:rPr>
                <w:rFonts w:ascii="標楷體" w:eastAsia="標楷體" w:hAnsi="標楷體" w:cs="Times New Roman"/>
                <w:color w:val="FF0000"/>
              </w:rPr>
            </w:pPr>
          </w:p>
        </w:tc>
      </w:tr>
      <w:tr w:rsidR="005739A4" w:rsidRPr="00D50A41"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5739A4" w:rsidRPr="00692CFA" w:rsidRDefault="005739A4" w:rsidP="00EF6D83">
            <w:pPr>
              <w:spacing w:line="0" w:lineRule="atLeast"/>
              <w:jc w:val="center"/>
              <w:rPr>
                <w:rFonts w:ascii="標楷體" w:eastAsia="標楷體" w:hAnsi="標楷體" w:cs="Times New Roman"/>
                <w:color w:val="FF0000"/>
              </w:rPr>
            </w:pPr>
            <w:r w:rsidRPr="00DE2E44">
              <w:rPr>
                <w:rFonts w:ascii="標楷體" w:eastAsia="標楷體" w:hAnsi="標楷體" w:cs="Times New Roman" w:hint="eastAsia"/>
                <w:color w:val="000000" w:themeColor="text1"/>
              </w:rPr>
              <w:t>4</w:t>
            </w:r>
          </w:p>
        </w:tc>
        <w:tc>
          <w:tcPr>
            <w:tcW w:w="2557" w:type="pct"/>
            <w:tcBorders>
              <w:top w:val="single" w:sz="6" w:space="0" w:color="auto"/>
              <w:left w:val="single" w:sz="6" w:space="0" w:color="auto"/>
              <w:bottom w:val="single" w:sz="6" w:space="0" w:color="auto"/>
              <w:right w:val="single" w:sz="6" w:space="0" w:color="auto"/>
            </w:tcBorders>
            <w:vAlign w:val="center"/>
          </w:tcPr>
          <w:p w:rsidR="005739A4" w:rsidRPr="00DE2E44" w:rsidRDefault="005739A4" w:rsidP="00EF6D83">
            <w:pPr>
              <w:spacing w:line="0" w:lineRule="atLeast"/>
              <w:ind w:left="240" w:hangingChars="100" w:hanging="240"/>
              <w:jc w:val="both"/>
              <w:rPr>
                <w:rFonts w:ascii="標楷體" w:eastAsia="標楷體" w:hAnsi="標楷體" w:cs="Times New Roman"/>
                <w:color w:val="000000" w:themeColor="text1"/>
              </w:rPr>
            </w:pPr>
            <w:r w:rsidRPr="00DE2E44">
              <w:rPr>
                <w:rFonts w:ascii="標楷體" w:eastAsia="標楷體" w:hAnsi="標楷體" w:cs="Times New Roman" w:hint="eastAsia"/>
                <w:color w:val="000000" w:themeColor="text1"/>
              </w:rPr>
              <w:t>1.</w:t>
            </w:r>
            <w:r w:rsidRPr="00DE2E44">
              <w:rPr>
                <w:rFonts w:ascii="標楷體" w:eastAsia="標楷體" w:hAnsi="標楷體" w:cs="Times New Roman"/>
                <w:color w:val="000000" w:themeColor="text1"/>
              </w:rPr>
              <w:t>修訂原因：</w:t>
            </w:r>
            <w:r w:rsidRPr="00DE2E44">
              <w:rPr>
                <w:rFonts w:ascii="標楷體" w:eastAsia="標楷體" w:hAnsi="標楷體" w:cs="Times New Roman" w:hint="eastAsia"/>
                <w:color w:val="000000" w:themeColor="text1"/>
              </w:rPr>
              <w:t>調整作業程序及流程圖。</w:t>
            </w:r>
          </w:p>
          <w:p w:rsidR="005739A4" w:rsidRPr="00DE2E44" w:rsidRDefault="005739A4" w:rsidP="00EF6D83">
            <w:pPr>
              <w:spacing w:line="0" w:lineRule="atLeast"/>
              <w:ind w:left="240" w:hangingChars="100" w:hanging="240"/>
              <w:jc w:val="both"/>
              <w:rPr>
                <w:rFonts w:ascii="標楷體" w:eastAsia="標楷體" w:hAnsi="標楷體" w:cs="Times New Roman"/>
                <w:color w:val="000000" w:themeColor="text1"/>
              </w:rPr>
            </w:pPr>
            <w:r w:rsidRPr="00DE2E44">
              <w:rPr>
                <w:rFonts w:ascii="標楷體" w:eastAsia="標楷體" w:hAnsi="標楷體" w:cs="Times New Roman" w:hint="eastAsia"/>
                <w:color w:val="000000" w:themeColor="text1"/>
              </w:rPr>
              <w:t>2.修正處：</w:t>
            </w:r>
          </w:p>
          <w:p w:rsidR="005739A4" w:rsidRPr="00DE2E44" w:rsidRDefault="005739A4" w:rsidP="00EF6D83">
            <w:pPr>
              <w:spacing w:line="0" w:lineRule="atLeast"/>
              <w:ind w:leftChars="100" w:left="840" w:hangingChars="250" w:hanging="600"/>
              <w:jc w:val="both"/>
              <w:rPr>
                <w:rFonts w:ascii="標楷體" w:eastAsia="標楷體" w:hAnsi="標楷體" w:cs="Times New Roman"/>
                <w:color w:val="000000" w:themeColor="text1"/>
              </w:rPr>
            </w:pPr>
            <w:r w:rsidRPr="00DE2E44">
              <w:rPr>
                <w:rFonts w:ascii="標楷體" w:eastAsia="標楷體" w:hAnsi="標楷體" w:cs="Times New Roman" w:hint="eastAsia"/>
                <w:color w:val="000000" w:themeColor="text1"/>
              </w:rPr>
              <w:t>（1）流程圖。</w:t>
            </w:r>
          </w:p>
          <w:p w:rsidR="005739A4" w:rsidRPr="005F052A" w:rsidRDefault="005739A4" w:rsidP="00EF6D83">
            <w:pPr>
              <w:spacing w:line="0" w:lineRule="atLeast"/>
              <w:ind w:leftChars="100" w:left="840" w:hangingChars="250" w:hanging="600"/>
              <w:jc w:val="both"/>
              <w:rPr>
                <w:rFonts w:ascii="標楷體" w:eastAsia="標楷體" w:hAnsi="標楷體" w:cs="Times New Roman"/>
                <w:color w:val="FF0000"/>
              </w:rPr>
            </w:pPr>
            <w:r w:rsidRPr="00DE2E44">
              <w:rPr>
                <w:rFonts w:ascii="標楷體" w:eastAsia="標楷體" w:hAnsi="標楷體" w:cs="Times New Roman" w:hint="eastAsia"/>
                <w:color w:val="000000" w:themeColor="text1"/>
              </w:rPr>
              <w:t>（2）作業程序修改2.1.1.及2.1.2.1.</w:t>
            </w:r>
            <w:r>
              <w:rPr>
                <w:rFonts w:ascii="標楷體" w:eastAsia="標楷體" w:hAnsi="標楷體" w:cs="Times New Roman" w:hint="eastAsia"/>
                <w:color w:val="000000" w:themeColor="text1"/>
              </w:rPr>
              <w:t>。</w:t>
            </w:r>
          </w:p>
        </w:tc>
        <w:tc>
          <w:tcPr>
            <w:tcW w:w="627" w:type="pct"/>
            <w:tcBorders>
              <w:top w:val="single" w:sz="6" w:space="0" w:color="auto"/>
              <w:left w:val="single" w:sz="6" w:space="0" w:color="auto"/>
              <w:bottom w:val="single" w:sz="6" w:space="0" w:color="auto"/>
              <w:right w:val="single" w:sz="6" w:space="0" w:color="auto"/>
            </w:tcBorders>
            <w:vAlign w:val="center"/>
          </w:tcPr>
          <w:p w:rsidR="005739A4" w:rsidRPr="00DE2E44" w:rsidRDefault="005739A4" w:rsidP="00EF6D83">
            <w:pPr>
              <w:spacing w:line="0" w:lineRule="atLeast"/>
              <w:jc w:val="center"/>
              <w:rPr>
                <w:rFonts w:ascii="標楷體" w:eastAsia="標楷體" w:hAnsi="標楷體" w:cs="Times New Roman"/>
                <w:color w:val="000000" w:themeColor="text1"/>
              </w:rPr>
            </w:pPr>
            <w:r w:rsidRPr="00DE2E44">
              <w:rPr>
                <w:rFonts w:ascii="標楷體" w:eastAsia="標楷體" w:hAnsi="標楷體" w:cs="Times New Roman" w:hint="eastAsia"/>
                <w:color w:val="000000" w:themeColor="text1"/>
              </w:rPr>
              <w:t>107.10月</w:t>
            </w:r>
          </w:p>
        </w:tc>
        <w:tc>
          <w:tcPr>
            <w:tcW w:w="565" w:type="pct"/>
            <w:tcBorders>
              <w:top w:val="single" w:sz="6" w:space="0" w:color="auto"/>
              <w:left w:val="single" w:sz="6" w:space="0" w:color="auto"/>
              <w:bottom w:val="single" w:sz="6" w:space="0" w:color="auto"/>
              <w:right w:val="single" w:sz="6" w:space="0" w:color="auto"/>
            </w:tcBorders>
            <w:vAlign w:val="center"/>
          </w:tcPr>
          <w:p w:rsidR="005739A4" w:rsidRPr="00DE2E44" w:rsidRDefault="005739A4" w:rsidP="00EF6D83">
            <w:pPr>
              <w:spacing w:line="0" w:lineRule="atLeast"/>
              <w:jc w:val="center"/>
              <w:rPr>
                <w:rFonts w:ascii="標楷體" w:eastAsia="標楷體" w:hAnsi="標楷體" w:cs="Times New Roman"/>
                <w:color w:val="000000" w:themeColor="text1"/>
              </w:rPr>
            </w:pPr>
            <w:r w:rsidRPr="00DE2E44">
              <w:rPr>
                <w:rFonts w:ascii="標楷體" w:eastAsia="標楷體" w:hAnsi="標楷體" w:cs="Times New Roman" w:hint="eastAsia"/>
                <w:color w:val="000000" w:themeColor="text1"/>
              </w:rPr>
              <w:t>陳幼軒</w:t>
            </w:r>
          </w:p>
        </w:tc>
        <w:tc>
          <w:tcPr>
            <w:tcW w:w="564" w:type="pct"/>
            <w:tcBorders>
              <w:top w:val="single" w:sz="6" w:space="0" w:color="auto"/>
              <w:left w:val="single" w:sz="6" w:space="0" w:color="auto"/>
              <w:bottom w:val="single" w:sz="6" w:space="0" w:color="auto"/>
              <w:right w:val="single" w:sz="12"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r>
      <w:tr w:rsidR="005739A4" w:rsidRPr="00D50A41"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2557" w:type="pct"/>
            <w:tcBorders>
              <w:top w:val="single" w:sz="6" w:space="0" w:color="auto"/>
              <w:left w:val="single" w:sz="6" w:space="0" w:color="auto"/>
              <w:bottom w:val="single" w:sz="6" w:space="0" w:color="auto"/>
              <w:right w:val="single" w:sz="6" w:space="0" w:color="auto"/>
            </w:tcBorders>
            <w:vAlign w:val="center"/>
          </w:tcPr>
          <w:p w:rsidR="005739A4" w:rsidRDefault="005739A4" w:rsidP="00EF6D83">
            <w:pPr>
              <w:spacing w:line="0" w:lineRule="atLeast"/>
              <w:ind w:left="240" w:hangingChars="100" w:hanging="240"/>
              <w:jc w:val="both"/>
              <w:rPr>
                <w:rFonts w:ascii="標楷體" w:eastAsia="標楷體" w:hAnsi="標楷體" w:cs="Times New Roman"/>
              </w:rPr>
            </w:pPr>
          </w:p>
          <w:p w:rsidR="005739A4" w:rsidRDefault="005739A4" w:rsidP="00EF6D83">
            <w:pPr>
              <w:spacing w:line="0" w:lineRule="atLeast"/>
              <w:ind w:left="240" w:hangingChars="100" w:hanging="240"/>
              <w:jc w:val="both"/>
              <w:rPr>
                <w:rFonts w:ascii="標楷體" w:eastAsia="標楷體" w:hAnsi="標楷體" w:cs="Times New Roman"/>
              </w:rPr>
            </w:pPr>
          </w:p>
          <w:p w:rsidR="005739A4" w:rsidRPr="00D50A41" w:rsidRDefault="005739A4" w:rsidP="00EF6D83">
            <w:pPr>
              <w:spacing w:line="0" w:lineRule="atLeast"/>
              <w:ind w:left="240" w:hangingChars="100" w:hanging="240"/>
              <w:jc w:val="both"/>
              <w:rPr>
                <w:rFonts w:ascii="標楷體" w:eastAsia="標楷體" w:hAnsi="標楷體" w:cs="Times New Roman"/>
              </w:rPr>
            </w:pPr>
          </w:p>
        </w:tc>
        <w:tc>
          <w:tcPr>
            <w:tcW w:w="627"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565"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r>
      <w:tr w:rsidR="005739A4" w:rsidRPr="00D50A41" w:rsidTr="00EF6D83">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2557"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ind w:left="240" w:hangingChars="100" w:hanging="240"/>
              <w:jc w:val="both"/>
              <w:rPr>
                <w:rFonts w:ascii="標楷體" w:eastAsia="標楷體" w:hAnsi="標楷體" w:cs="Times New Roman"/>
              </w:rPr>
            </w:pPr>
          </w:p>
          <w:p w:rsidR="005739A4" w:rsidRPr="00D50A41" w:rsidRDefault="005739A4" w:rsidP="00EF6D83">
            <w:pPr>
              <w:spacing w:line="0" w:lineRule="atLeast"/>
              <w:ind w:left="240" w:hangingChars="100" w:hanging="240"/>
              <w:jc w:val="both"/>
              <w:rPr>
                <w:rFonts w:ascii="標楷體" w:eastAsia="標楷體" w:hAnsi="標楷體" w:cs="Times New Roman"/>
              </w:rPr>
            </w:pPr>
          </w:p>
          <w:p w:rsidR="005739A4" w:rsidRPr="00D50A41" w:rsidRDefault="005739A4" w:rsidP="00EF6D83">
            <w:pPr>
              <w:spacing w:line="0" w:lineRule="atLeast"/>
              <w:ind w:left="240" w:hangingChars="100" w:hanging="240"/>
              <w:jc w:val="both"/>
              <w:rPr>
                <w:rFonts w:ascii="標楷體" w:eastAsia="標楷體" w:hAnsi="標楷體" w:cs="Times New Roman"/>
              </w:rPr>
            </w:pPr>
          </w:p>
        </w:tc>
        <w:tc>
          <w:tcPr>
            <w:tcW w:w="627"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565" w:type="pct"/>
            <w:tcBorders>
              <w:top w:val="single" w:sz="6" w:space="0" w:color="auto"/>
              <w:left w:val="single" w:sz="6" w:space="0" w:color="auto"/>
              <w:bottom w:val="single" w:sz="6"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6" w:space="0" w:color="auto"/>
              <w:right w:val="single" w:sz="12"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r>
      <w:tr w:rsidR="005739A4" w:rsidRPr="00D50A41" w:rsidTr="00EF6D83">
        <w:trPr>
          <w:jc w:val="center"/>
        </w:trPr>
        <w:tc>
          <w:tcPr>
            <w:tcW w:w="687" w:type="pct"/>
            <w:tcBorders>
              <w:top w:val="single" w:sz="6" w:space="0" w:color="auto"/>
              <w:left w:val="single" w:sz="12" w:space="0" w:color="auto"/>
              <w:bottom w:val="single" w:sz="12"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2557" w:type="pct"/>
            <w:tcBorders>
              <w:top w:val="single" w:sz="6" w:space="0" w:color="auto"/>
              <w:left w:val="single" w:sz="6" w:space="0" w:color="auto"/>
              <w:bottom w:val="single" w:sz="12" w:space="0" w:color="auto"/>
              <w:right w:val="single" w:sz="6" w:space="0" w:color="auto"/>
            </w:tcBorders>
            <w:vAlign w:val="center"/>
          </w:tcPr>
          <w:p w:rsidR="005739A4" w:rsidRDefault="005739A4" w:rsidP="00EF6D83">
            <w:pPr>
              <w:spacing w:line="0" w:lineRule="atLeast"/>
              <w:ind w:left="240" w:hangingChars="100" w:hanging="240"/>
              <w:jc w:val="both"/>
              <w:rPr>
                <w:rFonts w:ascii="標楷體" w:eastAsia="標楷體" w:hAnsi="標楷體" w:cs="Times New Roman"/>
              </w:rPr>
            </w:pPr>
          </w:p>
          <w:p w:rsidR="005739A4" w:rsidRDefault="005739A4" w:rsidP="00EF6D83">
            <w:pPr>
              <w:spacing w:line="0" w:lineRule="atLeast"/>
              <w:ind w:left="240" w:hangingChars="100" w:hanging="240"/>
              <w:jc w:val="both"/>
              <w:rPr>
                <w:rFonts w:ascii="標楷體" w:eastAsia="標楷體" w:hAnsi="標楷體" w:cs="Times New Roman"/>
              </w:rPr>
            </w:pPr>
          </w:p>
          <w:p w:rsidR="005739A4" w:rsidRPr="00D50A41" w:rsidRDefault="005739A4" w:rsidP="00EF6D83">
            <w:pPr>
              <w:spacing w:line="0" w:lineRule="atLeast"/>
              <w:ind w:left="240" w:hangingChars="100" w:hanging="240"/>
              <w:jc w:val="both"/>
              <w:rPr>
                <w:rFonts w:ascii="標楷體" w:eastAsia="標楷體" w:hAnsi="標楷體" w:cs="Times New Roman"/>
              </w:rPr>
            </w:pPr>
          </w:p>
        </w:tc>
        <w:tc>
          <w:tcPr>
            <w:tcW w:w="627" w:type="pct"/>
            <w:tcBorders>
              <w:top w:val="single" w:sz="6" w:space="0" w:color="auto"/>
              <w:left w:val="single" w:sz="6" w:space="0" w:color="auto"/>
              <w:bottom w:val="single" w:sz="12"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565" w:type="pct"/>
            <w:tcBorders>
              <w:top w:val="single" w:sz="6" w:space="0" w:color="auto"/>
              <w:left w:val="single" w:sz="6" w:space="0" w:color="auto"/>
              <w:bottom w:val="single" w:sz="12" w:space="0" w:color="auto"/>
              <w:right w:val="single" w:sz="6"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c>
          <w:tcPr>
            <w:tcW w:w="564" w:type="pct"/>
            <w:tcBorders>
              <w:top w:val="single" w:sz="6" w:space="0" w:color="auto"/>
              <w:left w:val="single" w:sz="6" w:space="0" w:color="auto"/>
              <w:bottom w:val="single" w:sz="12" w:space="0" w:color="auto"/>
              <w:right w:val="single" w:sz="12" w:space="0" w:color="auto"/>
            </w:tcBorders>
            <w:vAlign w:val="center"/>
          </w:tcPr>
          <w:p w:rsidR="005739A4" w:rsidRPr="00D50A41" w:rsidRDefault="005739A4" w:rsidP="00EF6D83">
            <w:pPr>
              <w:spacing w:line="0" w:lineRule="atLeast"/>
              <w:jc w:val="center"/>
              <w:rPr>
                <w:rFonts w:ascii="標楷體" w:eastAsia="標楷體" w:hAnsi="標楷體" w:cs="Times New Roman"/>
              </w:rPr>
            </w:pPr>
          </w:p>
        </w:tc>
      </w:tr>
    </w:tbl>
    <w:p w:rsidR="005739A4" w:rsidRDefault="005739A4" w:rsidP="005739A4">
      <w:pPr>
        <w:jc w:val="right"/>
        <w:rPr>
          <w:rFonts w:ascii="Calibri" w:eastAsia="新細明體" w:hAnsi="Calibri" w:cs="Times New Roman"/>
        </w:rPr>
      </w:pPr>
    </w:p>
    <w:p w:rsidR="005739A4" w:rsidRPr="005A12C4" w:rsidRDefault="005739A4" w:rsidP="005739A4">
      <w:pPr>
        <w:rPr>
          <w:rFonts w:ascii="Calibri" w:eastAsia="新細明體" w:hAnsi="Calibri" w:cs="Times New Roman"/>
        </w:rPr>
      </w:pPr>
      <w:r w:rsidRPr="005A12C4">
        <w:rPr>
          <w:rFonts w:ascii="Calibri" w:eastAsia="新細明體" w:hAnsi="Calibri" w:cs="Times New Roman"/>
          <w:noProof/>
        </w:rPr>
        <mc:AlternateContent>
          <mc:Choice Requires="wps">
            <w:drawing>
              <wp:anchor distT="0" distB="0" distL="114300" distR="114300" simplePos="0" relativeHeight="251659264" behindDoc="0" locked="0" layoutInCell="1" allowOverlap="1" wp14:anchorId="317FBB3C" wp14:editId="0C3EAD3D">
                <wp:simplePos x="0" y="0"/>
                <wp:positionH relativeFrom="column">
                  <wp:posOffset>4304148</wp:posOffset>
                </wp:positionH>
                <wp:positionV relativeFrom="paragraph">
                  <wp:posOffset>144559</wp:posOffset>
                </wp:positionV>
                <wp:extent cx="2057400" cy="571500"/>
                <wp:effectExtent l="0" t="0" r="0" b="0"/>
                <wp:wrapNone/>
                <wp:docPr id="57" name="文字方塊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39A4" w:rsidRPr="008F3C5D" w:rsidRDefault="005739A4" w:rsidP="005739A4">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5739A4" w:rsidRPr="00973531" w:rsidRDefault="005739A4" w:rsidP="005739A4">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7" o:spid="_x0000_s1026" type="#_x0000_t202" style="position:absolute;margin-left:338.9pt;margin-top:11.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CYyw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" filled="f" stroked="f">
                <v:textbox>
                  <w:txbxContent>
                    <w:p w:rsidR="005739A4" w:rsidRPr="008F3C5D" w:rsidRDefault="005739A4" w:rsidP="005739A4">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105.09.14</w:t>
                      </w:r>
                    </w:p>
                    <w:p w:rsidR="005739A4" w:rsidRPr="00973531" w:rsidRDefault="005739A4" w:rsidP="005739A4">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sidRPr="005A12C4">
        <w:rPr>
          <w:rFonts w:ascii="Calibri" w:eastAsia="新細明體" w:hAnsi="Calibri" w:cs="Times New Roman"/>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57"/>
        <w:gridCol w:w="1835"/>
        <w:gridCol w:w="1242"/>
        <w:gridCol w:w="1299"/>
        <w:gridCol w:w="1021"/>
      </w:tblGrid>
      <w:tr w:rsidR="005739A4" w:rsidRPr="005A12C4" w:rsidTr="00EF6D83">
        <w:trPr>
          <w:jc w:val="center"/>
        </w:trPr>
        <w:tc>
          <w:tcPr>
            <w:tcW w:w="5000" w:type="pct"/>
            <w:gridSpan w:val="5"/>
            <w:tcBorders>
              <w:top w:val="single" w:sz="12" w:space="0" w:color="auto"/>
              <w:left w:val="single" w:sz="12" w:space="0" w:color="auto"/>
              <w:right w:val="single" w:sz="12" w:space="0" w:color="auto"/>
            </w:tcBorders>
            <w:vAlign w:val="center"/>
          </w:tcPr>
          <w:p w:rsidR="005739A4" w:rsidRPr="005A12C4" w:rsidRDefault="005739A4"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5739A4" w:rsidRPr="005A12C4" w:rsidTr="00EF6D83">
        <w:trPr>
          <w:jc w:val="center"/>
        </w:trPr>
        <w:tc>
          <w:tcPr>
            <w:tcW w:w="2262" w:type="pct"/>
            <w:tcBorders>
              <w:left w:val="single" w:sz="12" w:space="0" w:color="auto"/>
              <w:bottom w:val="single" w:sz="2" w:space="0" w:color="auto"/>
              <w:right w:val="single" w:sz="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1" w:type="pct"/>
            <w:tcBorders>
              <w:left w:val="single" w:sz="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0" w:type="pct"/>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59" w:type="pct"/>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18" w:type="pct"/>
            <w:tcBorders>
              <w:right w:val="single" w:sz="1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5739A4" w:rsidRPr="005A12C4" w:rsidTr="00EF6D83">
        <w:trPr>
          <w:trHeight w:val="663"/>
          <w:jc w:val="center"/>
        </w:trPr>
        <w:tc>
          <w:tcPr>
            <w:tcW w:w="2262" w:type="pct"/>
            <w:tcBorders>
              <w:top w:val="single" w:sz="2" w:space="0" w:color="auto"/>
              <w:left w:val="single" w:sz="12" w:space="0" w:color="auto"/>
              <w:bottom w:val="single" w:sz="12" w:space="0" w:color="auto"/>
              <w:right w:val="single" w:sz="2" w:space="0" w:color="auto"/>
            </w:tcBorders>
            <w:vAlign w:val="center"/>
          </w:tcPr>
          <w:p w:rsidR="005739A4" w:rsidRPr="009E4659" w:rsidRDefault="005739A4" w:rsidP="00EF6D83">
            <w:pPr>
              <w:spacing w:line="0" w:lineRule="atLeast"/>
              <w:jc w:val="center"/>
              <w:rPr>
                <w:rFonts w:ascii="標楷體" w:eastAsia="標楷體" w:hAnsi="標楷體" w:cs="Times New Roman"/>
                <w:b/>
                <w:color w:val="000000"/>
                <w:szCs w:val="24"/>
              </w:rPr>
            </w:pPr>
            <w:r w:rsidRPr="009E4659">
              <w:rPr>
                <w:rFonts w:ascii="標楷體" w:eastAsia="標楷體" w:hAnsi="標楷體" w:cs="Times New Roman"/>
                <w:b/>
                <w:color w:val="000000"/>
                <w:szCs w:val="24"/>
              </w:rPr>
              <w:t>學習預警輔導作業</w:t>
            </w:r>
          </w:p>
          <w:p w:rsidR="005739A4" w:rsidRPr="005A12C4" w:rsidRDefault="005739A4" w:rsidP="00EF6D83">
            <w:pPr>
              <w:spacing w:line="0" w:lineRule="atLeast"/>
              <w:jc w:val="center"/>
              <w:rPr>
                <w:rFonts w:ascii="標楷體" w:eastAsia="標楷體" w:hAnsi="標楷體"/>
                <w:b/>
                <w:szCs w:val="24"/>
              </w:rPr>
            </w:pPr>
            <w:r w:rsidRPr="009E4659">
              <w:rPr>
                <w:rFonts w:ascii="標楷體" w:eastAsia="標楷體" w:hAnsi="標楷體" w:cs="Times New Roman"/>
                <w:b/>
                <w:color w:val="000000"/>
                <w:szCs w:val="24"/>
              </w:rPr>
              <w:t>B.本學期期中考1/2學分不及格學生的預警輔導</w:t>
            </w:r>
          </w:p>
        </w:tc>
        <w:tc>
          <w:tcPr>
            <w:tcW w:w="931" w:type="pct"/>
            <w:tcBorders>
              <w:left w:val="single" w:sz="2" w:space="0" w:color="auto"/>
              <w:bottom w:val="single" w:sz="1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0" w:type="pct"/>
            <w:tcBorders>
              <w:bottom w:val="single" w:sz="1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1110-015-2</w:t>
            </w:r>
          </w:p>
        </w:tc>
        <w:tc>
          <w:tcPr>
            <w:tcW w:w="659" w:type="pct"/>
            <w:tcBorders>
              <w:bottom w:val="single" w:sz="12" w:space="0" w:color="auto"/>
            </w:tcBorders>
            <w:vAlign w:val="center"/>
          </w:tcPr>
          <w:p w:rsidR="005739A4" w:rsidRPr="002F7B72" w:rsidRDefault="005739A4" w:rsidP="00EF6D83">
            <w:pPr>
              <w:spacing w:line="0" w:lineRule="atLeast"/>
              <w:jc w:val="center"/>
              <w:rPr>
                <w:rFonts w:ascii="標楷體" w:eastAsia="標楷體" w:hAnsi="標楷體"/>
                <w:sz w:val="20"/>
                <w:szCs w:val="20"/>
              </w:rPr>
            </w:pPr>
            <w:r w:rsidRPr="002F7B72">
              <w:rPr>
                <w:rFonts w:ascii="標楷體" w:eastAsia="標楷體" w:hAnsi="標楷體" w:hint="eastAsia"/>
                <w:sz w:val="20"/>
                <w:szCs w:val="20"/>
              </w:rPr>
              <w:t>04</w:t>
            </w:r>
            <w:r w:rsidRPr="002F7B72">
              <w:rPr>
                <w:rFonts w:ascii="標楷體" w:eastAsia="標楷體" w:hAnsi="標楷體"/>
                <w:sz w:val="20"/>
                <w:szCs w:val="20"/>
              </w:rPr>
              <w:t>/</w:t>
            </w:r>
          </w:p>
          <w:p w:rsidR="005739A4" w:rsidRPr="005A12C4" w:rsidRDefault="005739A4" w:rsidP="00EF6D83">
            <w:pPr>
              <w:spacing w:line="0" w:lineRule="atLeast"/>
              <w:jc w:val="center"/>
              <w:rPr>
                <w:rFonts w:ascii="標楷體" w:eastAsia="標楷體" w:hAnsi="標楷體"/>
                <w:sz w:val="20"/>
                <w:szCs w:val="20"/>
              </w:rPr>
            </w:pPr>
            <w:r w:rsidRPr="002F7B72">
              <w:rPr>
                <w:rFonts w:ascii="標楷體" w:eastAsia="標楷體" w:hAnsi="標楷體" w:hint="eastAsia"/>
                <w:sz w:val="20"/>
                <w:szCs w:val="20"/>
              </w:rPr>
              <w:t>108.01.16</w:t>
            </w:r>
          </w:p>
        </w:tc>
        <w:tc>
          <w:tcPr>
            <w:tcW w:w="518" w:type="pct"/>
            <w:tcBorders>
              <w:bottom w:val="single" w:sz="12" w:space="0" w:color="auto"/>
              <w:right w:val="single" w:sz="1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1</w:t>
            </w:r>
            <w:r w:rsidRPr="005A12C4">
              <w:rPr>
                <w:rFonts w:ascii="標楷體" w:eastAsia="標楷體" w:hAnsi="標楷體"/>
                <w:sz w:val="20"/>
                <w:szCs w:val="20"/>
              </w:rPr>
              <w:t>頁/</w:t>
            </w:r>
          </w:p>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5739A4" w:rsidRPr="005A12C4" w:rsidRDefault="005739A4" w:rsidP="005739A4">
      <w:pPr>
        <w:jc w:val="right"/>
        <w:rPr>
          <w:rFonts w:ascii="標楷體" w:eastAsia="標楷體" w:hAnsi="標楷體" w:cs="Times New Roman"/>
        </w:rPr>
      </w:pPr>
    </w:p>
    <w:p w:rsidR="005739A4" w:rsidRPr="00DE2E44" w:rsidRDefault="005739A4" w:rsidP="005739A4">
      <w:pPr>
        <w:spacing w:before="100" w:beforeAutospacing="1"/>
        <w:rPr>
          <w:rFonts w:ascii="標楷體" w:eastAsia="標楷體" w:hAnsi="標楷體" w:cs="Times New Roman"/>
          <w:b/>
          <w:szCs w:val="24"/>
        </w:rPr>
      </w:pPr>
      <w:r>
        <w:rPr>
          <w:rFonts w:ascii="標楷體" w:eastAsia="標楷體" w:hAnsi="標楷體" w:cs="Times New Roman" w:hint="eastAsia"/>
          <w:b/>
          <w:szCs w:val="24"/>
        </w:rPr>
        <w:t>1.</w:t>
      </w:r>
      <w:r w:rsidRPr="00DE2E44">
        <w:rPr>
          <w:rFonts w:ascii="標楷體" w:eastAsia="標楷體" w:hAnsi="標楷體" w:cs="Times New Roman"/>
          <w:b/>
          <w:szCs w:val="24"/>
        </w:rPr>
        <w:t>流程圖：</w:t>
      </w:r>
    </w:p>
    <w:p w:rsidR="005739A4" w:rsidRPr="00DE2E44" w:rsidRDefault="005739A4" w:rsidP="005739A4">
      <w:pPr>
        <w:rPr>
          <w:rFonts w:ascii="標楷體" w:eastAsia="標楷體" w:hAnsi="標楷體" w:cs="Times New Roman"/>
          <w:b/>
          <w:szCs w:val="24"/>
        </w:rPr>
      </w:pPr>
      <w:r>
        <w:object w:dxaOrig="8588" w:dyaOrig="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537pt" o:ole="">
            <v:imagedata r:id="rId5" o:title=""/>
          </v:shape>
          <o:OLEObject Type="Embed" ProgID="Visio.Drawing.11" ShapeID="_x0000_i1025" DrawAspect="Content" ObjectID="_1614427303" r:id="rId6"/>
        </w:object>
      </w:r>
      <w:r w:rsidRPr="00DE2E44">
        <w:rPr>
          <w:rFonts w:ascii="標楷體" w:eastAsia="標楷體" w:hAnsi="標楷體" w:cs="Times New Roman"/>
          <w:b/>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839"/>
        <w:gridCol w:w="1246"/>
        <w:gridCol w:w="1301"/>
        <w:gridCol w:w="1033"/>
      </w:tblGrid>
      <w:tr w:rsidR="005739A4" w:rsidRPr="005A12C4" w:rsidTr="00EF6D83">
        <w:trPr>
          <w:jc w:val="center"/>
        </w:trPr>
        <w:tc>
          <w:tcPr>
            <w:tcW w:w="5000" w:type="pct"/>
            <w:gridSpan w:val="5"/>
            <w:tcBorders>
              <w:top w:val="single" w:sz="12" w:space="0" w:color="auto"/>
              <w:left w:val="single" w:sz="12" w:space="0" w:color="auto"/>
              <w:right w:val="single" w:sz="12" w:space="0" w:color="auto"/>
            </w:tcBorders>
            <w:vAlign w:val="center"/>
          </w:tcPr>
          <w:p w:rsidR="005739A4" w:rsidRPr="005A12C4" w:rsidRDefault="005739A4" w:rsidP="00EF6D8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5A12C4">
              <w:rPr>
                <w:rFonts w:ascii="標楷體" w:eastAsia="標楷體" w:hAnsi="標楷體"/>
                <w:b/>
                <w:sz w:val="32"/>
                <w:szCs w:val="32"/>
              </w:rPr>
              <w:lastRenderedPageBreak/>
              <w:t>佛光大學內部控制文件</w:t>
            </w:r>
          </w:p>
        </w:tc>
      </w:tr>
      <w:tr w:rsidR="005739A4" w:rsidRPr="005A12C4" w:rsidTr="00EF6D83">
        <w:trPr>
          <w:jc w:val="center"/>
        </w:trPr>
        <w:tc>
          <w:tcPr>
            <w:tcW w:w="2251" w:type="pct"/>
            <w:tcBorders>
              <w:left w:val="single" w:sz="12" w:space="0" w:color="auto"/>
              <w:bottom w:val="single" w:sz="2" w:space="0" w:color="auto"/>
              <w:right w:val="single" w:sz="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文件名稱</w:t>
            </w:r>
          </w:p>
        </w:tc>
        <w:tc>
          <w:tcPr>
            <w:tcW w:w="933" w:type="pct"/>
            <w:tcBorders>
              <w:left w:val="single" w:sz="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制訂單位</w:t>
            </w:r>
          </w:p>
        </w:tc>
        <w:tc>
          <w:tcPr>
            <w:tcW w:w="632" w:type="pct"/>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文件編號</w:t>
            </w:r>
          </w:p>
        </w:tc>
        <w:tc>
          <w:tcPr>
            <w:tcW w:w="660" w:type="pct"/>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版本/</w:t>
            </w:r>
          </w:p>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制訂日期</w:t>
            </w:r>
          </w:p>
        </w:tc>
        <w:tc>
          <w:tcPr>
            <w:tcW w:w="523" w:type="pct"/>
            <w:tcBorders>
              <w:right w:val="single" w:sz="1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頁數</w:t>
            </w:r>
          </w:p>
        </w:tc>
      </w:tr>
      <w:tr w:rsidR="005739A4" w:rsidRPr="005A12C4" w:rsidTr="00EF6D83">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5739A4" w:rsidRPr="00A53DDD" w:rsidRDefault="005739A4" w:rsidP="00EF6D83">
            <w:pPr>
              <w:spacing w:line="0" w:lineRule="atLeast"/>
              <w:jc w:val="center"/>
              <w:rPr>
                <w:rFonts w:ascii="標楷體" w:eastAsia="標楷體" w:hAnsi="標楷體" w:cs="Times New Roman"/>
                <w:b/>
                <w:color w:val="000000"/>
                <w:szCs w:val="24"/>
              </w:rPr>
            </w:pPr>
            <w:r w:rsidRPr="00A53DDD">
              <w:rPr>
                <w:rFonts w:ascii="標楷體" w:eastAsia="標楷體" w:hAnsi="標楷體" w:cs="Times New Roman"/>
                <w:b/>
                <w:color w:val="000000"/>
                <w:szCs w:val="24"/>
              </w:rPr>
              <w:t>學習預警輔導作業</w:t>
            </w:r>
          </w:p>
          <w:p w:rsidR="005739A4" w:rsidRPr="005A12C4" w:rsidRDefault="005739A4" w:rsidP="00EF6D83">
            <w:pPr>
              <w:spacing w:line="0" w:lineRule="atLeast"/>
              <w:jc w:val="center"/>
              <w:rPr>
                <w:rFonts w:ascii="標楷體" w:eastAsia="標楷體" w:hAnsi="標楷體"/>
                <w:b/>
                <w:szCs w:val="24"/>
              </w:rPr>
            </w:pPr>
            <w:r w:rsidRPr="00A53DDD">
              <w:rPr>
                <w:rFonts w:ascii="標楷體" w:eastAsia="標楷體" w:hAnsi="標楷體" w:cs="Times New Roman"/>
                <w:b/>
                <w:color w:val="000000"/>
                <w:szCs w:val="24"/>
              </w:rPr>
              <w:t>B.本學期期中考1/2學分不及格學生的預警輔導</w:t>
            </w:r>
          </w:p>
        </w:tc>
        <w:tc>
          <w:tcPr>
            <w:tcW w:w="933" w:type="pct"/>
            <w:tcBorders>
              <w:left w:val="single" w:sz="2" w:space="0" w:color="auto"/>
              <w:bottom w:val="single" w:sz="1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教務處</w:t>
            </w:r>
          </w:p>
        </w:tc>
        <w:tc>
          <w:tcPr>
            <w:tcW w:w="632" w:type="pct"/>
            <w:tcBorders>
              <w:bottom w:val="single" w:sz="1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hint="eastAsia"/>
                <w:sz w:val="20"/>
                <w:szCs w:val="20"/>
              </w:rPr>
              <w:t>1110-015-2</w:t>
            </w:r>
          </w:p>
        </w:tc>
        <w:tc>
          <w:tcPr>
            <w:tcW w:w="660" w:type="pct"/>
            <w:tcBorders>
              <w:bottom w:val="single" w:sz="12" w:space="0" w:color="auto"/>
            </w:tcBorders>
            <w:vAlign w:val="center"/>
          </w:tcPr>
          <w:p w:rsidR="005739A4" w:rsidRPr="002F7B72" w:rsidRDefault="005739A4" w:rsidP="00EF6D83">
            <w:pPr>
              <w:spacing w:line="0" w:lineRule="atLeast"/>
              <w:jc w:val="center"/>
              <w:rPr>
                <w:rFonts w:ascii="標楷體" w:eastAsia="標楷體" w:hAnsi="標楷體"/>
                <w:sz w:val="20"/>
                <w:szCs w:val="20"/>
              </w:rPr>
            </w:pPr>
            <w:r w:rsidRPr="002F7B72">
              <w:rPr>
                <w:rFonts w:ascii="標楷體" w:eastAsia="標楷體" w:hAnsi="標楷體" w:hint="eastAsia"/>
                <w:sz w:val="20"/>
                <w:szCs w:val="20"/>
              </w:rPr>
              <w:t>04</w:t>
            </w:r>
            <w:r w:rsidRPr="002F7B72">
              <w:rPr>
                <w:rFonts w:ascii="標楷體" w:eastAsia="標楷體" w:hAnsi="標楷體"/>
                <w:sz w:val="20"/>
                <w:szCs w:val="20"/>
              </w:rPr>
              <w:t>/</w:t>
            </w:r>
          </w:p>
          <w:p w:rsidR="005739A4" w:rsidRPr="002F7B72" w:rsidRDefault="005739A4" w:rsidP="00EF6D83">
            <w:pPr>
              <w:spacing w:line="0" w:lineRule="atLeast"/>
              <w:jc w:val="center"/>
              <w:rPr>
                <w:rFonts w:ascii="標楷體" w:eastAsia="標楷體" w:hAnsi="標楷體"/>
                <w:sz w:val="20"/>
                <w:szCs w:val="20"/>
              </w:rPr>
            </w:pPr>
            <w:r w:rsidRPr="002F7B72">
              <w:rPr>
                <w:rFonts w:ascii="標楷體" w:eastAsia="標楷體" w:hAnsi="標楷體" w:hint="eastAsia"/>
                <w:sz w:val="20"/>
                <w:szCs w:val="20"/>
              </w:rPr>
              <w:t>108.01.16</w:t>
            </w:r>
          </w:p>
        </w:tc>
        <w:tc>
          <w:tcPr>
            <w:tcW w:w="523" w:type="pct"/>
            <w:tcBorders>
              <w:bottom w:val="single" w:sz="12" w:space="0" w:color="auto"/>
              <w:right w:val="single" w:sz="12" w:space="0" w:color="auto"/>
            </w:tcBorders>
            <w:vAlign w:val="center"/>
          </w:tcPr>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第</w:t>
            </w:r>
            <w:r w:rsidRPr="005A12C4">
              <w:rPr>
                <w:rFonts w:ascii="標楷體" w:eastAsia="標楷體" w:hAnsi="標楷體" w:hint="eastAsia"/>
                <w:sz w:val="20"/>
                <w:szCs w:val="20"/>
              </w:rPr>
              <w:t>2</w:t>
            </w:r>
            <w:r w:rsidRPr="005A12C4">
              <w:rPr>
                <w:rFonts w:ascii="標楷體" w:eastAsia="標楷體" w:hAnsi="標楷體"/>
                <w:sz w:val="20"/>
                <w:szCs w:val="20"/>
              </w:rPr>
              <w:t>頁/</w:t>
            </w:r>
          </w:p>
          <w:p w:rsidR="005739A4" w:rsidRPr="005A12C4" w:rsidRDefault="005739A4" w:rsidP="00EF6D83">
            <w:pPr>
              <w:spacing w:line="0" w:lineRule="atLeast"/>
              <w:jc w:val="center"/>
              <w:rPr>
                <w:rFonts w:ascii="標楷體" w:eastAsia="標楷體" w:hAnsi="標楷體"/>
                <w:sz w:val="20"/>
                <w:szCs w:val="20"/>
              </w:rPr>
            </w:pPr>
            <w:r w:rsidRPr="005A12C4">
              <w:rPr>
                <w:rFonts w:ascii="標楷體" w:eastAsia="標楷體" w:hAnsi="標楷體"/>
                <w:sz w:val="20"/>
                <w:szCs w:val="20"/>
              </w:rPr>
              <w:t>共</w:t>
            </w:r>
            <w:r w:rsidRPr="005A12C4">
              <w:rPr>
                <w:rFonts w:ascii="標楷體" w:eastAsia="標楷體" w:hAnsi="標楷體" w:hint="eastAsia"/>
                <w:sz w:val="20"/>
                <w:szCs w:val="20"/>
              </w:rPr>
              <w:t>2</w:t>
            </w:r>
            <w:r w:rsidRPr="005A12C4">
              <w:rPr>
                <w:rFonts w:ascii="標楷體" w:eastAsia="標楷體" w:hAnsi="標楷體"/>
                <w:sz w:val="20"/>
                <w:szCs w:val="20"/>
              </w:rPr>
              <w:t>頁</w:t>
            </w:r>
          </w:p>
        </w:tc>
      </w:tr>
    </w:tbl>
    <w:p w:rsidR="005739A4" w:rsidRPr="005A12C4" w:rsidRDefault="005739A4" w:rsidP="005739A4">
      <w:pPr>
        <w:jc w:val="right"/>
        <w:textAlignment w:val="baseline"/>
        <w:rPr>
          <w:rFonts w:ascii="標楷體" w:eastAsia="標楷體" w:hAnsi="標楷體" w:cs="Times New Roman"/>
          <w:b/>
          <w:bCs/>
        </w:rPr>
      </w:pPr>
    </w:p>
    <w:p w:rsidR="005739A4" w:rsidRPr="005A12C4" w:rsidRDefault="005739A4" w:rsidP="005739A4">
      <w:pPr>
        <w:spacing w:before="100" w:beforeAutospacing="1"/>
        <w:rPr>
          <w:rFonts w:ascii="標楷體" w:eastAsia="標楷體" w:hAnsi="標楷體" w:cs="Times New Roman"/>
          <w:b/>
          <w:szCs w:val="24"/>
        </w:rPr>
      </w:pPr>
      <w:r w:rsidRPr="005A12C4">
        <w:rPr>
          <w:rFonts w:ascii="標楷體" w:eastAsia="標楷體" w:hAnsi="標楷體" w:cs="Times New Roman" w:hint="eastAsia"/>
          <w:b/>
          <w:szCs w:val="24"/>
        </w:rPr>
        <w:t>2.</w:t>
      </w:r>
      <w:r w:rsidRPr="00B82DC8">
        <w:rPr>
          <w:rFonts w:ascii="標楷體" w:eastAsia="標楷體" w:hAnsi="標楷體" w:cs="Times New Roman" w:hint="eastAsia"/>
          <w:b/>
          <w:szCs w:val="24"/>
        </w:rPr>
        <w:t>作業程序：</w:t>
      </w:r>
    </w:p>
    <w:p w:rsidR="005739A4" w:rsidRPr="005A12C4" w:rsidRDefault="005739A4" w:rsidP="005739A4">
      <w:pPr>
        <w:tabs>
          <w:tab w:val="left" w:pos="960"/>
        </w:tabs>
        <w:adjustRightInd w:val="0"/>
        <w:ind w:leftChars="100" w:left="720" w:hangingChars="200" w:hanging="480"/>
        <w:jc w:val="both"/>
        <w:textAlignment w:val="baseline"/>
        <w:rPr>
          <w:rFonts w:ascii="標楷體" w:eastAsia="標楷體" w:hAnsi="標楷體" w:cs="Times New Roman"/>
        </w:rPr>
      </w:pPr>
      <w:r w:rsidRPr="005A12C4">
        <w:rPr>
          <w:rFonts w:ascii="標楷體" w:eastAsia="標楷體" w:hAnsi="標楷體" w:cs="Times New Roman" w:hint="eastAsia"/>
          <w:color w:val="000000"/>
        </w:rPr>
        <w:t>2.1.本學期期中考1/2學分不及格學生預警輔導：</w:t>
      </w:r>
    </w:p>
    <w:p w:rsidR="005739A4" w:rsidRPr="005A12C4" w:rsidRDefault="005739A4" w:rsidP="005739A4">
      <w:pPr>
        <w:ind w:leftChars="300" w:left="1440" w:hangingChars="300" w:hanging="720"/>
        <w:jc w:val="both"/>
        <w:rPr>
          <w:rFonts w:ascii="標楷體" w:eastAsia="標楷體" w:hAnsi="標楷體" w:cs="Times New Roman"/>
          <w:color w:val="000000"/>
        </w:rPr>
      </w:pPr>
      <w:r w:rsidRPr="005A12C4">
        <w:rPr>
          <w:rFonts w:ascii="標楷體" w:eastAsia="標楷體" w:hAnsi="標楷體" w:cs="Times New Roman" w:hint="eastAsia"/>
          <w:color w:val="000000"/>
        </w:rPr>
        <w:t>2.1.1.</w:t>
      </w:r>
      <w:r w:rsidRPr="00B267DD">
        <w:rPr>
          <w:rFonts w:ascii="標楷體" w:eastAsia="標楷體" w:hAnsi="標楷體" w:hint="eastAsia"/>
          <w:color w:val="000000"/>
        </w:rPr>
        <w:t>授課教師應於學期中進行期中學習預警，並於期中考後</w:t>
      </w:r>
      <w:r w:rsidRPr="00B82DC8">
        <w:rPr>
          <w:rFonts w:ascii="標楷體" w:eastAsia="標楷體" w:hAnsi="標楷體" w:cs="Times New Roman" w:hint="eastAsia"/>
          <w:color w:val="000000"/>
        </w:rPr>
        <w:t>二</w:t>
      </w:r>
      <w:proofErr w:type="gramStart"/>
      <w:r w:rsidRPr="00B82DC8">
        <w:rPr>
          <w:rFonts w:ascii="標楷體" w:eastAsia="標楷體" w:hAnsi="標楷體" w:cs="Times New Roman" w:hint="eastAsia"/>
          <w:color w:val="000000"/>
        </w:rPr>
        <w:t>週</w:t>
      </w:r>
      <w:proofErr w:type="gramEnd"/>
      <w:r w:rsidRPr="00B267DD">
        <w:rPr>
          <w:rFonts w:ascii="標楷體" w:eastAsia="標楷體" w:hAnsi="標楷體" w:hint="eastAsia"/>
          <w:color w:val="000000"/>
        </w:rPr>
        <w:t>內上網登錄學生期中考成績，圖書暨資訊處協助匯入期中考預警科目學分數達二分之一或以上者之名單，</w:t>
      </w:r>
      <w:r w:rsidRPr="00C14223">
        <w:rPr>
          <w:rFonts w:ascii="標楷體" w:eastAsia="標楷體" w:hAnsi="標楷體" w:cs="Times New Roman" w:hint="eastAsia"/>
          <w:color w:val="000000"/>
        </w:rPr>
        <w:t>教務處於期中考後二</w:t>
      </w:r>
      <w:proofErr w:type="gramStart"/>
      <w:r w:rsidRPr="00C14223">
        <w:rPr>
          <w:rFonts w:ascii="標楷體" w:eastAsia="標楷體" w:hAnsi="標楷體" w:cs="Times New Roman" w:hint="eastAsia"/>
          <w:color w:val="000000"/>
        </w:rPr>
        <w:t>週</w:t>
      </w:r>
      <w:proofErr w:type="gramEnd"/>
      <w:r w:rsidRPr="00C14223">
        <w:rPr>
          <w:rFonts w:ascii="標楷體" w:eastAsia="標楷體" w:hAnsi="標楷體" w:cs="Times New Roman" w:hint="eastAsia"/>
          <w:color w:val="000000"/>
        </w:rPr>
        <w:t>內以</w:t>
      </w:r>
      <w:r w:rsidRPr="00C14223">
        <w:rPr>
          <w:rFonts w:ascii="標楷體" w:eastAsia="標楷體" w:hAnsi="標楷體" w:cs="Times New Roman"/>
          <w:color w:val="000000"/>
        </w:rPr>
        <w:t>e-mail</w:t>
      </w:r>
      <w:r w:rsidRPr="00C14223">
        <w:rPr>
          <w:rFonts w:ascii="標楷體" w:eastAsia="標楷體" w:hAnsi="標楷體" w:cs="Times New Roman" w:hint="eastAsia"/>
          <w:color w:val="000000"/>
        </w:rPr>
        <w:t>通報各學</w:t>
      </w:r>
      <w:r w:rsidRPr="00B267DD">
        <w:rPr>
          <w:rFonts w:ascii="標楷體" w:eastAsia="標楷體" w:hAnsi="標楷體" w:hint="eastAsia"/>
          <w:color w:val="000000"/>
        </w:rPr>
        <w:t>系</w:t>
      </w:r>
      <w:r w:rsidRPr="002F7B72">
        <w:rPr>
          <w:rFonts w:ascii="標楷體" w:eastAsia="標楷體" w:hAnsi="標楷體" w:cs="Times New Roman" w:hint="eastAsia"/>
          <w:color w:val="000000"/>
        </w:rPr>
        <w:t>暨</w:t>
      </w:r>
      <w:r w:rsidRPr="00B267DD">
        <w:rPr>
          <w:rFonts w:ascii="標楷體" w:eastAsia="標楷體" w:hAnsi="標楷體" w:hint="eastAsia"/>
          <w:color w:val="000000"/>
        </w:rPr>
        <w:t>所屬導師進行輔導</w:t>
      </w:r>
      <w:r w:rsidRPr="005A12C4">
        <w:rPr>
          <w:rFonts w:ascii="標楷體" w:eastAsia="標楷體" w:hAnsi="標楷體" w:cs="Times New Roman" w:hint="eastAsia"/>
          <w:color w:val="000000"/>
        </w:rPr>
        <w:t>。</w:t>
      </w:r>
    </w:p>
    <w:p w:rsidR="005739A4" w:rsidRPr="005A12C4" w:rsidRDefault="005739A4" w:rsidP="005739A4">
      <w:pPr>
        <w:ind w:leftChars="300" w:left="1440" w:hangingChars="300" w:hanging="720"/>
        <w:jc w:val="both"/>
        <w:rPr>
          <w:rFonts w:ascii="標楷體" w:eastAsia="標楷體" w:hAnsi="標楷體" w:cs="Times New Roman"/>
          <w:color w:val="000000"/>
        </w:rPr>
      </w:pPr>
      <w:r w:rsidRPr="005A12C4">
        <w:rPr>
          <w:rFonts w:ascii="標楷體" w:eastAsia="標楷體" w:hAnsi="標楷體" w:cs="Times New Roman" w:hint="eastAsia"/>
          <w:color w:val="000000"/>
        </w:rPr>
        <w:t>2.1.2.輔導流程：</w:t>
      </w:r>
    </w:p>
    <w:p w:rsidR="005739A4" w:rsidRPr="005A12C4" w:rsidRDefault="005739A4" w:rsidP="005739A4">
      <w:pPr>
        <w:ind w:leftChars="600" w:left="2400" w:hangingChars="400" w:hanging="960"/>
        <w:jc w:val="both"/>
        <w:rPr>
          <w:rFonts w:ascii="標楷體" w:eastAsia="標楷體" w:hAnsi="標楷體" w:cs="Times New Roman"/>
          <w:color w:val="000000"/>
        </w:rPr>
      </w:pPr>
      <w:r w:rsidRPr="005A12C4">
        <w:rPr>
          <w:rFonts w:ascii="標楷體" w:eastAsia="標楷體" w:hAnsi="標楷體" w:cs="Times New Roman" w:hint="eastAsia"/>
          <w:color w:val="000000"/>
        </w:rPr>
        <w:t>2.1.2.1.</w:t>
      </w:r>
      <w:r>
        <w:rPr>
          <w:rFonts w:ascii="標楷體" w:eastAsia="標楷體" w:hAnsi="標楷體" w:cs="Times New Roman" w:hint="eastAsia"/>
          <w:color w:val="000000"/>
        </w:rPr>
        <w:t>教務處於期末考前</w:t>
      </w:r>
      <w:r w:rsidRPr="0052028F">
        <w:rPr>
          <w:rFonts w:ascii="標楷體" w:eastAsia="標楷體" w:hAnsi="標楷體" w:cs="Times New Roman" w:hint="eastAsia"/>
          <w:color w:val="000000"/>
        </w:rPr>
        <w:t>一</w:t>
      </w:r>
      <w:proofErr w:type="gramStart"/>
      <w:r w:rsidRPr="00C14223">
        <w:rPr>
          <w:rFonts w:ascii="標楷體" w:eastAsia="標楷體" w:hAnsi="標楷體" w:cs="Times New Roman" w:hint="eastAsia"/>
          <w:color w:val="000000"/>
        </w:rPr>
        <w:t>週</w:t>
      </w:r>
      <w:proofErr w:type="gramEnd"/>
      <w:r w:rsidRPr="00C14223">
        <w:rPr>
          <w:rFonts w:ascii="標楷體" w:eastAsia="標楷體" w:hAnsi="標楷體" w:cs="Times New Roman" w:hint="eastAsia"/>
          <w:color w:val="000000"/>
        </w:rPr>
        <w:t>以</w:t>
      </w:r>
      <w:r w:rsidRPr="00C14223">
        <w:rPr>
          <w:rFonts w:ascii="標楷體" w:eastAsia="標楷體" w:hAnsi="標楷體" w:cs="Times New Roman"/>
          <w:color w:val="000000"/>
        </w:rPr>
        <w:t>e-mail</w:t>
      </w:r>
      <w:r w:rsidRPr="00C14223">
        <w:rPr>
          <w:rFonts w:ascii="標楷體" w:eastAsia="標楷體" w:hAnsi="標楷體" w:cs="Times New Roman" w:hint="eastAsia"/>
          <w:color w:val="000000"/>
        </w:rPr>
        <w:t>通報各學系</w:t>
      </w:r>
      <w:proofErr w:type="gramStart"/>
      <w:r w:rsidRPr="00C14223">
        <w:rPr>
          <w:rFonts w:ascii="標楷體" w:eastAsia="標楷體" w:hAnsi="標楷體" w:cs="Times New Roman" w:hint="eastAsia"/>
          <w:color w:val="000000"/>
        </w:rPr>
        <w:t>轉知未填寫</w:t>
      </w:r>
      <w:proofErr w:type="gramEnd"/>
      <w:r w:rsidRPr="00C14223">
        <w:rPr>
          <w:rFonts w:ascii="標楷體" w:eastAsia="標楷體" w:hAnsi="標楷體" w:cs="Times New Roman" w:hint="eastAsia"/>
          <w:color w:val="000000"/>
        </w:rPr>
        <w:t>輔導紀錄的導師進行輔導</w:t>
      </w:r>
      <w:r w:rsidRPr="00B82DC8">
        <w:rPr>
          <w:rFonts w:ascii="標楷體" w:eastAsia="標楷體" w:hAnsi="標楷體" w:cs="Times New Roman" w:hint="eastAsia"/>
          <w:color w:val="000000"/>
        </w:rPr>
        <w:t>，針對未輔導之導師，教務處學生學習發展中心再次通知導師進行輔導或</w:t>
      </w:r>
      <w:r w:rsidRPr="002F7B72">
        <w:rPr>
          <w:rFonts w:ascii="標楷體" w:eastAsia="標楷體" w:hAnsi="標楷體" w:cs="Times New Roman" w:hint="eastAsia"/>
          <w:color w:val="000000"/>
        </w:rPr>
        <w:t>轉</w:t>
      </w:r>
      <w:proofErr w:type="gramStart"/>
      <w:r w:rsidRPr="002F7B72">
        <w:rPr>
          <w:rFonts w:ascii="標楷體" w:eastAsia="標楷體" w:hAnsi="標楷體" w:cs="Times New Roman" w:hint="eastAsia"/>
          <w:color w:val="000000"/>
        </w:rPr>
        <w:t>介</w:t>
      </w:r>
      <w:proofErr w:type="gramEnd"/>
      <w:r w:rsidRPr="002F7B72">
        <w:rPr>
          <w:rFonts w:ascii="標楷體" w:eastAsia="標楷體" w:hAnsi="標楷體" w:cs="Times New Roman" w:hint="eastAsia"/>
          <w:color w:val="000000"/>
        </w:rPr>
        <w:t>單位</w:t>
      </w:r>
      <w:r w:rsidRPr="00B82DC8">
        <w:rPr>
          <w:rFonts w:ascii="標楷體" w:eastAsia="標楷體" w:hAnsi="標楷體" w:cs="Times New Roman" w:hint="eastAsia"/>
          <w:color w:val="000000"/>
        </w:rPr>
        <w:t>輔導</w:t>
      </w:r>
      <w:r w:rsidRPr="005A12C4">
        <w:rPr>
          <w:rFonts w:ascii="標楷體" w:eastAsia="標楷體" w:hAnsi="標楷體" w:cs="Times New Roman" w:hint="eastAsia"/>
          <w:color w:val="000000"/>
        </w:rPr>
        <w:t>。</w:t>
      </w:r>
    </w:p>
    <w:p w:rsidR="005739A4" w:rsidRPr="005A12C4" w:rsidRDefault="005739A4" w:rsidP="005739A4">
      <w:pPr>
        <w:ind w:leftChars="600" w:left="2400" w:hangingChars="400" w:hanging="960"/>
        <w:jc w:val="both"/>
        <w:rPr>
          <w:rFonts w:ascii="標楷體" w:eastAsia="標楷體" w:hAnsi="標楷體" w:cs="Times New Roman"/>
          <w:color w:val="000000"/>
        </w:rPr>
      </w:pPr>
      <w:r w:rsidRPr="005A12C4">
        <w:rPr>
          <w:rFonts w:ascii="標楷體" w:eastAsia="標楷體" w:hAnsi="標楷體" w:cs="Times New Roman" w:hint="eastAsia"/>
          <w:color w:val="000000"/>
        </w:rPr>
        <w:t>2.1.2.2.</w:t>
      </w:r>
      <w:r w:rsidRPr="00C14223">
        <w:rPr>
          <w:rFonts w:ascii="標楷體" w:eastAsia="標楷體" w:hAnsi="標楷體" w:cs="Times New Roman" w:hint="eastAsia"/>
          <w:color w:val="000000"/>
        </w:rPr>
        <w:t>由導師與學生晤談後針對學習狀況，轉介學術導師或其他相關單位（如教務處教學專業發展中心或學務處等）進行輔導</w:t>
      </w:r>
      <w:r w:rsidRPr="005A12C4">
        <w:rPr>
          <w:rFonts w:ascii="標楷體" w:eastAsia="標楷體" w:hAnsi="標楷體" w:cs="Times New Roman" w:hint="eastAsia"/>
          <w:color w:val="000000"/>
        </w:rPr>
        <w:t>。</w:t>
      </w:r>
    </w:p>
    <w:p w:rsidR="005739A4" w:rsidRPr="00C14223" w:rsidRDefault="005739A4" w:rsidP="005739A4">
      <w:pPr>
        <w:spacing w:before="100" w:beforeAutospacing="1"/>
        <w:rPr>
          <w:rFonts w:ascii="標楷體" w:eastAsia="標楷體" w:hAnsi="標楷體" w:cs="Times New Roman"/>
          <w:b/>
          <w:szCs w:val="24"/>
        </w:rPr>
      </w:pPr>
      <w:r w:rsidRPr="00C14223">
        <w:rPr>
          <w:rFonts w:ascii="標楷體" w:eastAsia="標楷體" w:hAnsi="標楷體" w:cs="Times New Roman" w:hint="eastAsia"/>
          <w:b/>
          <w:szCs w:val="24"/>
        </w:rPr>
        <w:t>3.控制重點：</w:t>
      </w:r>
    </w:p>
    <w:p w:rsidR="005739A4" w:rsidRPr="00C14223" w:rsidRDefault="005739A4" w:rsidP="005739A4">
      <w:pPr>
        <w:tabs>
          <w:tab w:val="left" w:pos="960"/>
        </w:tabs>
        <w:adjustRightInd w:val="0"/>
        <w:ind w:leftChars="100" w:left="720" w:hangingChars="200" w:hanging="480"/>
        <w:jc w:val="both"/>
        <w:textAlignment w:val="baseline"/>
        <w:rPr>
          <w:rFonts w:ascii="標楷體" w:eastAsia="標楷體" w:hAnsi="標楷體" w:cs="Times New Roman"/>
          <w:color w:val="000000"/>
        </w:rPr>
      </w:pPr>
      <w:r w:rsidRPr="005A12C4">
        <w:rPr>
          <w:rFonts w:ascii="標楷體" w:eastAsia="標楷體" w:hAnsi="標楷體" w:cs="Times New Roman" w:hint="eastAsia"/>
          <w:color w:val="000000"/>
        </w:rPr>
        <w:t>3.1.</w:t>
      </w:r>
      <w:r w:rsidRPr="00C14223">
        <w:rPr>
          <w:rFonts w:ascii="標楷體" w:eastAsia="標楷體" w:hAnsi="標楷體" w:cs="Times New Roman" w:hint="eastAsia"/>
          <w:color w:val="000000"/>
        </w:rPr>
        <w:t>教務處</w:t>
      </w:r>
      <w:r w:rsidRPr="005A12C4">
        <w:rPr>
          <w:rFonts w:ascii="標楷體" w:eastAsia="標楷體" w:hAnsi="標楷體" w:cs="Times New Roman" w:hint="eastAsia"/>
          <w:color w:val="000000"/>
        </w:rPr>
        <w:t>是否發文通報各學系轉知所屬導師進行輔導調查資料是否建檔。</w:t>
      </w:r>
    </w:p>
    <w:p w:rsidR="005739A4" w:rsidRPr="005A12C4" w:rsidRDefault="005739A4" w:rsidP="005739A4">
      <w:pPr>
        <w:tabs>
          <w:tab w:val="left" w:pos="960"/>
        </w:tabs>
        <w:adjustRightInd w:val="0"/>
        <w:ind w:leftChars="100" w:left="720" w:hangingChars="200" w:hanging="480"/>
        <w:jc w:val="both"/>
        <w:textAlignment w:val="baseline"/>
        <w:rPr>
          <w:rFonts w:ascii="標楷體" w:eastAsia="標楷體" w:hAnsi="標楷體" w:cs="Times New Roman"/>
          <w:color w:val="000000"/>
        </w:rPr>
      </w:pPr>
      <w:r w:rsidRPr="005A12C4">
        <w:rPr>
          <w:rFonts w:ascii="標楷體" w:eastAsia="標楷體" w:hAnsi="標楷體" w:cs="Times New Roman" w:hint="eastAsia"/>
          <w:color w:val="000000"/>
        </w:rPr>
        <w:t>3.2.導師是否確實晤談與上網填寫晤談紀錄。</w:t>
      </w:r>
    </w:p>
    <w:p w:rsidR="005739A4" w:rsidRPr="005A12C4" w:rsidRDefault="005739A4" w:rsidP="005739A4">
      <w:pPr>
        <w:tabs>
          <w:tab w:val="left" w:pos="960"/>
        </w:tabs>
        <w:adjustRightInd w:val="0"/>
        <w:ind w:leftChars="100" w:left="720" w:hangingChars="200" w:hanging="480"/>
        <w:jc w:val="both"/>
        <w:textAlignment w:val="baseline"/>
        <w:rPr>
          <w:rFonts w:ascii="標楷體" w:eastAsia="標楷體" w:hAnsi="標楷體" w:cs="Times New Roman"/>
          <w:color w:val="000000"/>
        </w:rPr>
      </w:pPr>
      <w:r w:rsidRPr="005A12C4">
        <w:rPr>
          <w:rFonts w:ascii="標楷體" w:eastAsia="標楷體" w:hAnsi="標楷體" w:cs="Times New Roman" w:hint="eastAsia"/>
          <w:color w:val="000000"/>
        </w:rPr>
        <w:t>3.3.轉</w:t>
      </w:r>
      <w:proofErr w:type="gramStart"/>
      <w:r w:rsidRPr="005A12C4">
        <w:rPr>
          <w:rFonts w:ascii="標楷體" w:eastAsia="標楷體" w:hAnsi="標楷體" w:cs="Times New Roman" w:hint="eastAsia"/>
          <w:color w:val="000000"/>
        </w:rPr>
        <w:t>介</w:t>
      </w:r>
      <w:proofErr w:type="gramEnd"/>
      <w:r w:rsidRPr="005A12C4">
        <w:rPr>
          <w:rFonts w:ascii="標楷體" w:eastAsia="標楷體" w:hAnsi="標楷體" w:cs="Times New Roman" w:hint="eastAsia"/>
          <w:color w:val="000000"/>
        </w:rPr>
        <w:t>單位是否協助後續輔導。</w:t>
      </w:r>
      <w:r w:rsidRPr="00C14223">
        <w:rPr>
          <w:rFonts w:ascii="標楷體" w:eastAsia="標楷體" w:hAnsi="標楷體" w:cs="Times New Roman" w:hint="eastAsia"/>
          <w:color w:val="000000"/>
        </w:rPr>
        <w:t>（目前教師輔導系統尚無法提供此功能）</w:t>
      </w:r>
    </w:p>
    <w:p w:rsidR="005739A4" w:rsidRPr="0098015A" w:rsidRDefault="005739A4" w:rsidP="005739A4">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4.使用表單：</w:t>
      </w:r>
    </w:p>
    <w:p w:rsidR="005739A4" w:rsidRPr="005A12C4" w:rsidRDefault="005739A4" w:rsidP="005739A4">
      <w:pPr>
        <w:tabs>
          <w:tab w:val="left" w:pos="960"/>
        </w:tabs>
        <w:adjustRightInd w:val="0"/>
        <w:ind w:leftChars="100" w:left="720" w:hangingChars="200" w:hanging="480"/>
        <w:jc w:val="both"/>
        <w:textAlignment w:val="baseline"/>
        <w:rPr>
          <w:rFonts w:ascii="標楷體" w:eastAsia="標楷體" w:hAnsi="標楷體" w:cs="Times New Roman"/>
          <w:color w:val="000000"/>
        </w:rPr>
      </w:pPr>
      <w:r w:rsidRPr="005A12C4">
        <w:rPr>
          <w:rFonts w:ascii="標楷體" w:eastAsia="標楷體" w:hAnsi="標楷體" w:cs="Times New Roman" w:hint="eastAsia"/>
          <w:color w:val="000000"/>
        </w:rPr>
        <w:t>無。</w:t>
      </w:r>
    </w:p>
    <w:p w:rsidR="005739A4" w:rsidRPr="0098015A" w:rsidRDefault="005739A4" w:rsidP="005739A4">
      <w:pPr>
        <w:spacing w:before="100" w:beforeAutospacing="1"/>
        <w:rPr>
          <w:rFonts w:ascii="標楷體" w:eastAsia="標楷體" w:hAnsi="標楷體" w:cs="Times New Roman"/>
          <w:b/>
          <w:szCs w:val="24"/>
        </w:rPr>
      </w:pPr>
      <w:r w:rsidRPr="0098015A">
        <w:rPr>
          <w:rFonts w:ascii="標楷體" w:eastAsia="標楷體" w:hAnsi="標楷體" w:cs="Times New Roman" w:hint="eastAsia"/>
          <w:b/>
          <w:szCs w:val="24"/>
        </w:rPr>
        <w:t>5.依據及相關文件：</w:t>
      </w:r>
    </w:p>
    <w:p w:rsidR="005739A4" w:rsidRDefault="005739A4" w:rsidP="005739A4">
      <w:pPr>
        <w:ind w:leftChars="100" w:left="720" w:hangingChars="200" w:hanging="480"/>
        <w:rPr>
          <w:rFonts w:ascii="標楷體" w:eastAsia="標楷體" w:hAnsi="標楷體" w:cs="Times New Roman"/>
          <w:color w:val="000000"/>
        </w:rPr>
      </w:pPr>
      <w:r w:rsidRPr="005A12C4">
        <w:rPr>
          <w:rFonts w:ascii="標楷體" w:eastAsia="標楷體" w:hAnsi="標楷體" w:cs="Times New Roman" w:hint="eastAsia"/>
          <w:color w:val="000000"/>
        </w:rPr>
        <w:t>5.1.佛光大學學習預警暨輔導辦法。</w:t>
      </w:r>
    </w:p>
    <w:p w:rsidR="00721E04" w:rsidRPr="005739A4" w:rsidRDefault="00721E04"/>
    <w:sectPr w:rsidR="00721E04" w:rsidRPr="005739A4" w:rsidSect="005739A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A4"/>
    <w:rsid w:val="005739A4"/>
    <w:rsid w:val="00721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9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9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1</cp:revision>
  <dcterms:created xsi:type="dcterms:W3CDTF">2019-03-18T07:08:00Z</dcterms:created>
  <dcterms:modified xsi:type="dcterms:W3CDTF">2019-03-18T07:08:00Z</dcterms:modified>
</cp:coreProperties>
</file>