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ED" w:rsidRPr="001C7A5C" w:rsidRDefault="00263CED" w:rsidP="00263CE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357"/>
      <w:r w:rsidRPr="001C7A5C">
        <w:rPr>
          <w:rFonts w:ascii="標楷體" w:eastAsia="標楷體" w:hAnsi="標楷體"/>
          <w:b/>
          <w:sz w:val="32"/>
          <w:szCs w:val="32"/>
        </w:rPr>
        <w:t>佛光大學 學生事務處 內控項目風險評估彙總表</w:t>
      </w:r>
      <w:bookmarkEnd w:id="0"/>
    </w:p>
    <w:p w:rsidR="00263CED" w:rsidRPr="001B0A44" w:rsidRDefault="00263CED" w:rsidP="00263CED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8"/>
        <w:gridCol w:w="936"/>
        <w:gridCol w:w="3279"/>
        <w:gridCol w:w="2322"/>
        <w:gridCol w:w="696"/>
        <w:gridCol w:w="696"/>
        <w:gridCol w:w="698"/>
      </w:tblGrid>
      <w:tr w:rsidR="00263CED" w:rsidRPr="001B0A44" w:rsidTr="00C37FA4">
        <w:trPr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263CED" w:rsidRPr="001B0A44" w:rsidTr="00C37FA4">
        <w:trPr>
          <w:trHeight w:val="210"/>
          <w:jc w:val="center"/>
        </w:trPr>
        <w:tc>
          <w:tcPr>
            <w:tcW w:w="360" w:type="pct"/>
            <w:vMerge w:val="restar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kern w:val="0"/>
                <w:szCs w:val="24"/>
              </w:rPr>
              <w:t>學生事務處</w:t>
            </w: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入學成績優秀獎學金作業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學雜費優待（學雜費減免）作業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學3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弱勢學生助學作業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學4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清寒工讀（生活學習服務）實施作業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學5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學生住宿申請暨分配作業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學6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學生獎懲作業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學7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學生請假作業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學8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校園安全及重大事件處理作業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學9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1120-009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新生入學輔導作業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學10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學生申訴處理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學11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學生就學貸款作業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學12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春暉專案作業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學13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預備軍士官考選作業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學14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學生社團申請作業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學15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學生社團舉辦活動作業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學16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學生社團評鑑作業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263CED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475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學17</w:t>
            </w:r>
          </w:p>
        </w:tc>
        <w:tc>
          <w:tcPr>
            <w:tcW w:w="1664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1120-017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學輔經費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作業</w:t>
            </w:r>
          </w:p>
        </w:tc>
        <w:tc>
          <w:tcPr>
            <w:tcW w:w="1178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263CED" w:rsidRPr="001B0A44" w:rsidRDefault="00263CE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263CED" w:rsidRPr="001B0A44" w:rsidRDefault="00263CED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E5507A" w:rsidRDefault="00746B55" w:rsidP="00AB20D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5507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18</w:t>
            </w:r>
          </w:p>
        </w:tc>
        <w:tc>
          <w:tcPr>
            <w:tcW w:w="475" w:type="pct"/>
            <w:vAlign w:val="center"/>
          </w:tcPr>
          <w:p w:rsidR="00746B55" w:rsidRPr="00B40065" w:rsidRDefault="00746B55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學18</w:t>
            </w:r>
          </w:p>
        </w:tc>
        <w:tc>
          <w:tcPr>
            <w:tcW w:w="1664" w:type="pct"/>
            <w:vAlign w:val="center"/>
          </w:tcPr>
          <w:p w:rsidR="00746B55" w:rsidRPr="00B40065" w:rsidRDefault="00746B55" w:rsidP="00AB20D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40065">
              <w:rPr>
                <w:rFonts w:ascii="標楷體" w:eastAsia="標楷體" w:hAnsi="標楷體" w:hint="eastAsia"/>
                <w:szCs w:val="24"/>
              </w:rPr>
              <w:t>1120-018</w:t>
            </w:r>
            <w:r w:rsidRPr="00B40065">
              <w:rPr>
                <w:rFonts w:ascii="標楷體" w:eastAsia="標楷體" w:hAnsi="標楷體"/>
                <w:szCs w:val="24"/>
              </w:rPr>
              <w:t>體適能檢測</w:t>
            </w:r>
          </w:p>
        </w:tc>
        <w:tc>
          <w:tcPr>
            <w:tcW w:w="1178" w:type="pct"/>
            <w:vAlign w:val="center"/>
          </w:tcPr>
          <w:p w:rsidR="00746B55" w:rsidRPr="00B40065" w:rsidRDefault="00746B55" w:rsidP="00AB20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746B55" w:rsidRPr="00B40065" w:rsidRDefault="00746B55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746B55" w:rsidRPr="00B40065" w:rsidRDefault="00746B55" w:rsidP="00AB20D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B40065" w:rsidRDefault="00746B55" w:rsidP="00AB20D2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006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學19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運動場地借用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學20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競賽活動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學21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新生健康檢查作業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學22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學生團體保險理賠申請作業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法規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23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學23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新生心理衛生輔導作業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目標達成之成本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學24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學生諮商與心理測驗作業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人員傷亡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學25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編配</w:t>
            </w:r>
            <w:proofErr w:type="gramStart"/>
            <w:r w:rsidRPr="001B0A44">
              <w:rPr>
                <w:rFonts w:ascii="標楷體" w:eastAsia="標楷體" w:hAnsi="標楷體" w:cs="Times New Roman"/>
                <w:szCs w:val="24"/>
              </w:rPr>
              <w:t>導師生暨提升</w:t>
            </w:r>
            <w:proofErr w:type="gramEnd"/>
            <w:r w:rsidRPr="001B0A44">
              <w:rPr>
                <w:rFonts w:ascii="標楷體" w:eastAsia="標楷體" w:hAnsi="標楷體" w:cs="Times New Roman"/>
                <w:szCs w:val="24"/>
              </w:rPr>
              <w:t>導師生聯繫作業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1564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26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學26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1120-026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辦理學年度特優導師選拔與表揚作業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260C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學27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1120-027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擬定性別平等教育</w:t>
            </w:r>
            <w:r w:rsidRPr="001B0A44">
              <w:rPr>
                <w:rFonts w:ascii="標楷體" w:eastAsia="標楷體" w:hAnsi="標楷體" w:cs="Times New Roman"/>
                <w:szCs w:val="24"/>
              </w:rPr>
              <w:lastRenderedPageBreak/>
              <w:t>實施計畫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B0A44" w:rsidRDefault="00746B55" w:rsidP="00F260C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學28</w:t>
            </w:r>
          </w:p>
        </w:tc>
        <w:tc>
          <w:tcPr>
            <w:tcW w:w="1664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spacing w:val="-8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1120-028</w:t>
            </w:r>
            <w:r w:rsidRPr="001B0A44">
              <w:rPr>
                <w:rFonts w:ascii="標楷體" w:eastAsia="標楷體" w:hAnsi="標楷體" w:cs="Times New Roman"/>
                <w:spacing w:val="-8"/>
                <w:szCs w:val="24"/>
              </w:rPr>
              <w:t>性騷擾與性侵害事件申訴及調查作業</w:t>
            </w:r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影響學校形象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6199B" w:rsidRDefault="00746B55" w:rsidP="00F260C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29</w:t>
            </w:r>
          </w:p>
        </w:tc>
        <w:tc>
          <w:tcPr>
            <w:tcW w:w="475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學29</w:t>
            </w:r>
          </w:p>
        </w:tc>
        <w:tc>
          <w:tcPr>
            <w:tcW w:w="1664" w:type="pct"/>
            <w:vAlign w:val="center"/>
          </w:tcPr>
          <w:p w:rsidR="00746B55" w:rsidRPr="001B0A44" w:rsidRDefault="00F55F08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外賃居學生關懷及輔導" w:history="1">
              <w:r w:rsidR="00746B55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1120-029校外</w:t>
              </w:r>
              <w:proofErr w:type="gramStart"/>
              <w:r w:rsidR="00746B55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賃</w:t>
              </w:r>
              <w:proofErr w:type="gramEnd"/>
              <w:r w:rsidR="00746B55" w:rsidRPr="001B0A44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居學生關懷及輔導</w:t>
              </w:r>
            </w:hyperlink>
          </w:p>
        </w:tc>
        <w:tc>
          <w:tcPr>
            <w:tcW w:w="1178" w:type="pct"/>
            <w:vAlign w:val="center"/>
          </w:tcPr>
          <w:p w:rsidR="00746B55" w:rsidRPr="001B0A44" w:rsidRDefault="00746B55" w:rsidP="00C37FA4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學生安全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746B55" w:rsidRPr="001B0A44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</w:tr>
      <w:tr w:rsidR="00746B55" w:rsidRPr="001B0A44" w:rsidTr="00C37FA4">
        <w:trPr>
          <w:trHeight w:val="180"/>
          <w:jc w:val="center"/>
        </w:trPr>
        <w:tc>
          <w:tcPr>
            <w:tcW w:w="360" w:type="pct"/>
            <w:vMerge/>
            <w:vAlign w:val="center"/>
          </w:tcPr>
          <w:p w:rsidR="00746B55" w:rsidRPr="001B0A44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475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學30</w:t>
            </w:r>
          </w:p>
        </w:tc>
        <w:tc>
          <w:tcPr>
            <w:tcW w:w="1664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1120-030學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生</w:t>
            </w:r>
            <w:proofErr w:type="gramStart"/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住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離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宿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作業</w:t>
            </w:r>
            <w:proofErr w:type="gramEnd"/>
          </w:p>
        </w:tc>
        <w:tc>
          <w:tcPr>
            <w:tcW w:w="1178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訴</w:t>
            </w: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/抱</w:t>
            </w:r>
            <w:r w:rsidRPr="0016199B">
              <w:rPr>
                <w:rFonts w:ascii="標楷體" w:eastAsia="標楷體" w:hAnsi="標楷體" w:cs="Times New Roman"/>
                <w:color w:val="000000"/>
                <w:szCs w:val="24"/>
              </w:rPr>
              <w:t>怨</w:t>
            </w:r>
          </w:p>
        </w:tc>
        <w:tc>
          <w:tcPr>
            <w:tcW w:w="353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vAlign w:val="center"/>
          </w:tcPr>
          <w:p w:rsidR="00746B55" w:rsidRPr="0016199B" w:rsidRDefault="00746B55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 w:rsidR="00746B55" w:rsidRPr="0016199B" w:rsidRDefault="00746B55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199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</w:tr>
    </w:tbl>
    <w:p w:rsidR="00263CED" w:rsidRPr="001B0A44" w:rsidRDefault="00263CED" w:rsidP="00263CED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263CED" w:rsidRPr="001B0A44" w:rsidRDefault="00263CED" w:rsidP="00263CED">
      <w:pPr>
        <w:rPr>
          <w:rFonts w:ascii="標楷體" w:eastAsia="標楷體" w:hAnsi="標楷體" w:cs="Times New Roman"/>
        </w:rPr>
      </w:pPr>
      <w:r w:rsidRPr="001B0A44">
        <w:rPr>
          <w:rFonts w:ascii="標楷體" w:eastAsia="標楷體" w:hAnsi="標楷體" w:cs="Times New Roman"/>
        </w:rPr>
        <w:br w:type="page"/>
      </w:r>
    </w:p>
    <w:p w:rsidR="00263CED" w:rsidRPr="001C7A5C" w:rsidRDefault="00263CED" w:rsidP="00263CE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524360358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學生事務處 風險圖像</w:t>
      </w:r>
      <w:bookmarkEnd w:id="1"/>
    </w:p>
    <w:p w:rsidR="00263CED" w:rsidRPr="001B0A44" w:rsidRDefault="00263CED" w:rsidP="00263CED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263CED" w:rsidRPr="001B0A44" w:rsidTr="00C37FA4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263CED" w:rsidRPr="001B0A44" w:rsidRDefault="00263CED" w:rsidP="00C37FA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263CED" w:rsidRPr="001B0A44" w:rsidRDefault="00263CED" w:rsidP="00C37FA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263CED" w:rsidRPr="001B0A44" w:rsidTr="00C37FA4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95" w:type="pct"/>
            <w:vAlign w:val="center"/>
          </w:tcPr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、學12、學16、學17、學24、學28）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63CED" w:rsidRPr="001B0A44" w:rsidTr="00C37FA4">
        <w:trPr>
          <w:trHeight w:val="477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 w:hint="eastAsia"/>
                <w:szCs w:val="24"/>
              </w:rPr>
              <w:t>（學1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學23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學27、學29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63CED" w:rsidRPr="001B0A44" w:rsidTr="00C37FA4">
        <w:trPr>
          <w:trHeight w:val="659"/>
          <w:jc w:val="center"/>
        </w:trPr>
        <w:tc>
          <w:tcPr>
            <w:tcW w:w="1024" w:type="pct"/>
            <w:tcBorders>
              <w:bottom w:val="single" w:sz="2" w:space="0" w:color="auto"/>
            </w:tcBorders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9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63CED" w:rsidRPr="001B0A44" w:rsidRDefault="00263CED" w:rsidP="00C37FA4">
            <w:pPr>
              <w:ind w:left="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i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學13</w:t>
            </w:r>
            <w:r w:rsidR="008F6182"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="008F6182">
              <w:rPr>
                <w:rFonts w:ascii="標楷體" w:eastAsia="標楷體" w:hAnsi="標楷體" w:cs="Times New Roman" w:hint="eastAsia"/>
                <w:szCs w:val="24"/>
              </w:rPr>
              <w:t>學18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學25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學26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學4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、</w:t>
            </w:r>
            <w:r w:rsidRPr="001B0A44">
              <w:rPr>
                <w:rFonts w:ascii="標楷體" w:eastAsia="標楷體" w:hAnsi="標楷體" w:cs="Times New Roman" w:hint="eastAsia"/>
                <w:szCs w:val="24"/>
              </w:rPr>
              <w:t>學7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2C4BE2">
              <w:rPr>
                <w:rFonts w:ascii="標楷體" w:eastAsia="標楷體" w:hAnsi="標楷體" w:cs="Times New Roman" w:hint="eastAsia"/>
                <w:szCs w:val="24"/>
              </w:rPr>
              <w:t>學30</w:t>
            </w:r>
            <w:r w:rsidRPr="001B0A44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2" w:space="0" w:color="auto"/>
            </w:tcBorders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63CED" w:rsidRPr="001B0A44" w:rsidRDefault="00263CED" w:rsidP="00C37F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（ ）</w:t>
            </w:r>
          </w:p>
        </w:tc>
      </w:tr>
      <w:tr w:rsidR="00263CED" w:rsidRPr="001B0A44" w:rsidTr="00C37FA4">
        <w:trPr>
          <w:trHeight w:val="556"/>
          <w:jc w:val="center"/>
        </w:trPr>
        <w:tc>
          <w:tcPr>
            <w:tcW w:w="1024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263CED" w:rsidRPr="001B0A44" w:rsidRDefault="00263CED" w:rsidP="00C37FA4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26" w:type="pct"/>
            <w:tcBorders>
              <w:top w:val="single" w:sz="2" w:space="0" w:color="auto"/>
            </w:tcBorders>
            <w:shd w:val="clear" w:color="auto" w:fill="F2F2F2"/>
            <w:vAlign w:val="center"/>
          </w:tcPr>
          <w:p w:rsidR="00263CED" w:rsidRPr="001B0A44" w:rsidRDefault="00263CED" w:rsidP="00C37FA4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263CED" w:rsidRPr="001B0A44" w:rsidTr="00C37FA4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63CED" w:rsidRPr="001B0A44" w:rsidRDefault="00263CED" w:rsidP="00C37FA4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263CED" w:rsidRPr="001B0A44" w:rsidRDefault="00263CED" w:rsidP="00C37FA4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B0A44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263CED" w:rsidRPr="001B0A44" w:rsidRDefault="00263CED" w:rsidP="00263CED">
      <w:pPr>
        <w:jc w:val="right"/>
        <w:rPr>
          <w:rFonts w:ascii="標楷體" w:eastAsia="標楷體" w:hAnsi="標楷體" w:cs="Times New Roman"/>
        </w:rPr>
      </w:pPr>
    </w:p>
    <w:p w:rsidR="00263CED" w:rsidRDefault="00263CED" w:rsidP="00263CED">
      <w:pPr>
        <w:rPr>
          <w:rFonts w:ascii="新細明體" w:eastAsia="新細明體" w:hAnsi="新細明體"/>
          <w:b/>
          <w:sz w:val="16"/>
          <w:szCs w:val="16"/>
        </w:rPr>
      </w:pPr>
      <w:r w:rsidRPr="001B0A44">
        <w:rPr>
          <w:rFonts w:ascii="標楷體" w:eastAsia="標楷體" w:hAnsi="標楷體" w:cs="Times New Roman"/>
          <w:sz w:val="28"/>
          <w:szCs w:val="28"/>
        </w:rPr>
        <w:t>學生事務處現有內控項目經風險分析後，屬風險等級高者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>1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1B0A44">
        <w:rPr>
          <w:rFonts w:ascii="標楷體" w:eastAsia="標楷體" w:hAnsi="標楷體" w:cs="Times New Roman"/>
          <w:sz w:val="28"/>
          <w:szCs w:val="28"/>
          <w:u w:val="single"/>
        </w:rPr>
        <w:t xml:space="preserve"> 15</w:t>
      </w:r>
      <w:r w:rsidRPr="001B0A44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2C4BE2">
        <w:rPr>
          <w:rFonts w:ascii="標楷體" w:eastAsia="標楷體" w:hAnsi="標楷體" w:cs="Times New Roman"/>
          <w:sz w:val="28"/>
          <w:szCs w:val="28"/>
          <w:u w:val="single"/>
        </w:rPr>
        <w:t xml:space="preserve"> 1</w:t>
      </w:r>
      <w:r w:rsidR="008F6182">
        <w:rPr>
          <w:rFonts w:ascii="標楷體" w:eastAsia="標楷體" w:hAnsi="標楷體" w:cs="Times New Roman" w:hint="eastAsia"/>
          <w:sz w:val="28"/>
          <w:szCs w:val="28"/>
          <w:u w:val="single"/>
        </w:rPr>
        <w:t>4</w:t>
      </w:r>
      <w:r w:rsidRPr="002C4BE2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cs="Times New Roman"/>
          <w:sz w:val="28"/>
          <w:szCs w:val="28"/>
        </w:rPr>
        <w:t>項。</w:t>
      </w:r>
      <w:bookmarkStart w:id="2" w:name="_GoBack"/>
      <w:bookmarkEnd w:id="2"/>
    </w:p>
    <w:p w:rsidR="00EC092C" w:rsidRPr="00263CED" w:rsidRDefault="00EC092C"/>
    <w:sectPr w:rsidR="00EC092C" w:rsidRPr="00263CED" w:rsidSect="00263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08" w:rsidRDefault="00F55F08" w:rsidP="00746B55">
      <w:r>
        <w:separator/>
      </w:r>
    </w:p>
  </w:endnote>
  <w:endnote w:type="continuationSeparator" w:id="0">
    <w:p w:rsidR="00F55F08" w:rsidRDefault="00F55F08" w:rsidP="007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08" w:rsidRDefault="00F55F08" w:rsidP="00746B55">
      <w:r>
        <w:separator/>
      </w:r>
    </w:p>
  </w:footnote>
  <w:footnote w:type="continuationSeparator" w:id="0">
    <w:p w:rsidR="00F55F08" w:rsidRDefault="00F55F08" w:rsidP="007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ED"/>
    <w:rsid w:val="00263CED"/>
    <w:rsid w:val="0044169C"/>
    <w:rsid w:val="00746B55"/>
    <w:rsid w:val="008F6182"/>
    <w:rsid w:val="009D34B8"/>
    <w:rsid w:val="00EC092C"/>
    <w:rsid w:val="00EC3D82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CE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B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B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CE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6B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6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6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2020-05-20T06:36:00Z</dcterms:created>
  <dcterms:modified xsi:type="dcterms:W3CDTF">2020-05-20T06:36:00Z</dcterms:modified>
</cp:coreProperties>
</file>