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04" w:rsidRPr="008D5179" w:rsidRDefault="00E37504" w:rsidP="00E3750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9"/>
        <w:gridCol w:w="4957"/>
        <w:gridCol w:w="1273"/>
        <w:gridCol w:w="1064"/>
        <w:gridCol w:w="1151"/>
      </w:tblGrid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1160-012</w:t>
            </w:r>
            <w:bookmarkStart w:id="0" w:name="外送教育訓練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外送教育訓練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B0BB0">
              <w:rPr>
                <w:rFonts w:ascii="標楷體" w:eastAsia="標楷體" w:hAnsi="標楷體" w:hint="eastAsia"/>
              </w:rPr>
              <w:t>原因：使用表單名稱修訂。</w:t>
            </w:r>
          </w:p>
          <w:p w:rsidR="00E37504" w:rsidRPr="000B0BB0" w:rsidRDefault="00E37504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2.2.及2.5.。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4.1.及4.2.。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7504" w:rsidRPr="000B0BB0" w:rsidRDefault="00E37504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37504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3.刪除原因：</w:t>
            </w:r>
            <w:r w:rsidRPr="000B0BB0">
              <w:rPr>
                <w:rFonts w:ascii="標楷體" w:eastAsia="標楷體" w:hAnsi="標楷體" w:hint="eastAsia"/>
              </w:rPr>
              <w:t>風險值低，無須控管。</w:t>
            </w:r>
          </w:p>
          <w:p w:rsidR="00E37504" w:rsidRPr="00A55FA8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7504" w:rsidRPr="008D5179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7504" w:rsidRPr="008D5179" w:rsidRDefault="00E37504" w:rsidP="00E37504">
      <w:pPr>
        <w:jc w:val="right"/>
        <w:rPr>
          <w:rFonts w:ascii="標楷體" w:eastAsia="標楷體" w:hAnsi="標楷體"/>
        </w:rPr>
      </w:pPr>
    </w:p>
    <w:p w:rsidR="00E37504" w:rsidRPr="008D5179" w:rsidRDefault="00D13147" w:rsidP="00E37504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1976872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147" w:rsidRDefault="00D13147" w:rsidP="00D1314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13147" w:rsidRDefault="00D13147" w:rsidP="00D1314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155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+AWW73gAAAAsBAAAPAAAAAAAAAAAAAAAAACQFAABkcnMvZG93bnJldi54&#10;bWxQSwUGAAAAAAQABADzAAAALwYAAAAA&#10;" filled="f" stroked="f">
                <v:textbox>
                  <w:txbxContent>
                    <w:p w:rsidR="00D13147" w:rsidRDefault="00D13147" w:rsidP="00D1314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13147" w:rsidRDefault="00D13147" w:rsidP="00D1314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37504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E3750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7504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37504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C4F3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37504" w:rsidRPr="008D5179" w:rsidRDefault="00E37504" w:rsidP="00E37504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E37504" w:rsidRPr="0099239A" w:rsidRDefault="00E37504" w:rsidP="00E37504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358" w:dyaOrig="1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pt;height:552.15pt" o:ole="">
            <v:imagedata r:id="rId8" o:title=""/>
          </v:shape>
          <o:OLEObject Type="Embed" ProgID="Visio.Drawing.11" ShapeID="_x0000_i1025" DrawAspect="Content" ObjectID="_1625570405" r:id="rId9"/>
        </w:object>
      </w:r>
      <w:r w:rsidRPr="0099239A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E3750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7504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37504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C4F3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37504" w:rsidRPr="008D5179" w:rsidRDefault="00E37504" w:rsidP="00E37504">
      <w:pPr>
        <w:jc w:val="right"/>
        <w:rPr>
          <w:rFonts w:ascii="標楷體" w:eastAsia="標楷體" w:hAnsi="標楷體"/>
          <w:b/>
        </w:rPr>
      </w:pP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教育訓練對象為本校教職員工。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</w:rPr>
        <w:t>申請表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送交人事室審核，經校長核可後，即由申請人自行報名參加。凡不依規定自行報名者，則不予受理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每學年各單位補助總金額，以不超過</w:t>
      </w:r>
      <w:r w:rsidRPr="008D5179">
        <w:rPr>
          <w:rFonts w:ascii="標楷體" w:eastAsia="標楷體" w:hAnsi="標楷體" w:hint="eastAsia"/>
        </w:rPr>
        <w:t>人事室編列之教育訓練</w:t>
      </w:r>
      <w:r w:rsidRPr="008D5179">
        <w:rPr>
          <w:rFonts w:ascii="標楷體" w:eastAsia="標楷體" w:hAnsi="標楷體"/>
        </w:rPr>
        <w:t>預算為原則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外送進修人員於課程結束後，應於兩星期內書寫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</w:t>
      </w:r>
      <w:proofErr w:type="gramStart"/>
      <w:r w:rsidRPr="008D5179">
        <w:rPr>
          <w:rFonts w:ascii="標楷體" w:eastAsia="標楷體" w:hAnsi="標楷體"/>
        </w:rPr>
        <w:t>兩次催</w:t>
      </w:r>
      <w:proofErr w:type="gramEnd"/>
      <w:r w:rsidRPr="008D5179">
        <w:rPr>
          <w:rFonts w:ascii="標楷體" w:eastAsia="標楷體" w:hAnsi="標楷體"/>
        </w:rPr>
        <w:t>繳而仍未繳交者，暫停其外送進修之權利。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外送教育訓練課程是否符合業務實際需要或有助提升個人專業能力？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教育訓練課程經費核銷是否依規定辦理？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參加外部訓練，是否確實填具「外送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申請表」，經權責主管核准？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E37504" w:rsidRPr="008D5179" w:rsidRDefault="00E37504" w:rsidP="00E3750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申請表。</w:t>
      </w:r>
    </w:p>
    <w:p w:rsidR="00E37504" w:rsidRPr="008D5179" w:rsidRDefault="00E37504" w:rsidP="00E3750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E37504" w:rsidRDefault="00E37504" w:rsidP="00E3750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651C">
        <w:rPr>
          <w:rFonts w:ascii="標楷體" w:eastAsia="標楷體" w:hAnsi="標楷體" w:hint="eastAsia"/>
        </w:rPr>
        <w:t>佛光大學</w:t>
      </w:r>
      <w:r w:rsidRPr="0063651C">
        <w:rPr>
          <w:rFonts w:ascii="標楷體" w:eastAsia="標楷體" w:hAnsi="標楷體"/>
        </w:rPr>
        <w:t>職技員工外送訓練辦法</w:t>
      </w:r>
      <w:r w:rsidRPr="0063651C">
        <w:rPr>
          <w:rFonts w:ascii="標楷體" w:eastAsia="標楷體" w:hAnsi="標楷體" w:hint="eastAsia"/>
        </w:rPr>
        <w:t>。</w:t>
      </w:r>
    </w:p>
    <w:p w:rsidR="00E37504" w:rsidRDefault="00E37504" w:rsidP="00E3750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651C">
        <w:rPr>
          <w:rFonts w:ascii="標楷體" w:eastAsia="標楷體" w:hAnsi="標楷體" w:hint="eastAsia"/>
        </w:rPr>
        <w:t>簽呈或公文。</w:t>
      </w:r>
    </w:p>
    <w:p w:rsidR="006E68FA" w:rsidRDefault="006E68FA"/>
    <w:sectPr w:rsidR="006E68FA" w:rsidSect="00E375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55" w:rsidRDefault="00EC4955" w:rsidP="00EC4A0E">
      <w:r>
        <w:separator/>
      </w:r>
    </w:p>
  </w:endnote>
  <w:endnote w:type="continuationSeparator" w:id="0">
    <w:p w:rsidR="00EC4955" w:rsidRDefault="00EC4955" w:rsidP="00EC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55" w:rsidRDefault="00EC4955" w:rsidP="00EC4A0E">
      <w:r>
        <w:separator/>
      </w:r>
    </w:p>
  </w:footnote>
  <w:footnote w:type="continuationSeparator" w:id="0">
    <w:p w:rsidR="00EC4955" w:rsidRDefault="00EC4955" w:rsidP="00EC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6BB"/>
    <w:multiLevelType w:val="multilevel"/>
    <w:tmpl w:val="D6A2AA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7E71506"/>
    <w:multiLevelType w:val="multilevel"/>
    <w:tmpl w:val="EFCAB84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1F358E5"/>
    <w:multiLevelType w:val="multilevel"/>
    <w:tmpl w:val="C18EF9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34310B5"/>
    <w:multiLevelType w:val="multilevel"/>
    <w:tmpl w:val="CF2451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4"/>
    <w:rsid w:val="00413435"/>
    <w:rsid w:val="00653762"/>
    <w:rsid w:val="006E68FA"/>
    <w:rsid w:val="00D13147"/>
    <w:rsid w:val="00E37504"/>
    <w:rsid w:val="00EC4955"/>
    <w:rsid w:val="00E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2018-09-27T05:33:00Z</dcterms:created>
  <dcterms:modified xsi:type="dcterms:W3CDTF">2019-07-25T06:34:00Z</dcterms:modified>
</cp:coreProperties>
</file>