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E7" w:rsidRPr="008D5179" w:rsidRDefault="007620E7" w:rsidP="007620E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D517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 w:cs="Times New Roman"/>
          <w:sz w:val="36"/>
          <w:szCs w:val="36"/>
        </w:rPr>
        <w:t>/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5008"/>
        <w:gridCol w:w="1230"/>
        <w:gridCol w:w="999"/>
        <w:gridCol w:w="1092"/>
      </w:tblGrid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加班"/>
            <w:bookmarkStart w:id="1" w:name="出勤–加班"/>
            <w:bookmarkStart w:id="2" w:name="_GoBack"/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1160-001-2出勤</w:t>
            </w:r>
            <w:proofErr w:type="gramStart"/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–</w:t>
            </w:r>
            <w:proofErr w:type="gramEnd"/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加班</w:t>
            </w:r>
            <w:bookmarkEnd w:id="0"/>
            <w:bookmarkEnd w:id="1"/>
            <w:bookmarkEnd w:id="2"/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61" w:type="pct"/>
            <w:gridSpan w:val="2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原因：文字補正、系統更改。</w:t>
            </w:r>
          </w:p>
          <w:p w:rsidR="007620E7" w:rsidRPr="008D5179" w:rsidRDefault="007620E7" w:rsidP="00BD0E3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7620E7" w:rsidRPr="008D5179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:rsidR="007620E7" w:rsidRPr="008D5179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2.1.、2.3.、2.5.、2.6.、2.7.、2.8.。</w:t>
            </w:r>
          </w:p>
          <w:p w:rsidR="007620E7" w:rsidRPr="008D5179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3.2.。</w:t>
            </w:r>
          </w:p>
          <w:p w:rsidR="007620E7" w:rsidRPr="008D5179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4.1.。</w:t>
            </w:r>
          </w:p>
          <w:p w:rsidR="007620E7" w:rsidRPr="008D5179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（5）依據及相關文件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8D5179">
              <w:rPr>
                <w:rFonts w:ascii="標楷體" w:eastAsia="標楷體" w:hAnsi="標楷體" w:cs="Times New Roman"/>
                <w:szCs w:val="24"/>
              </w:rPr>
              <w:t>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7620E7" w:rsidRPr="008D5179" w:rsidRDefault="007620E7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7620E7" w:rsidRDefault="007620E7" w:rsidP="00BD0E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:rsidR="007620E7" w:rsidRPr="00513E36" w:rsidRDefault="007620E7" w:rsidP="00BD0E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7620E7" w:rsidRPr="008D5179" w:rsidRDefault="007620E7" w:rsidP="00BD0E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41" w:type="pct"/>
            <w:vAlign w:val="center"/>
          </w:tcPr>
          <w:p w:rsidR="007620E7" w:rsidRPr="003310F6" w:rsidRDefault="007620E7" w:rsidP="00BD0E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3310F6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依本校「</w:t>
            </w:r>
            <w:r w:rsidRPr="008D5179">
              <w:rPr>
                <w:rFonts w:ascii="標楷體" w:eastAsia="標楷體" w:hAnsi="標楷體" w:hint="eastAsia"/>
              </w:rPr>
              <w:t>加班</w:t>
            </w:r>
            <w:proofErr w:type="gramStart"/>
            <w:r w:rsidRPr="008D5179">
              <w:rPr>
                <w:rFonts w:ascii="標楷體" w:eastAsia="標楷體" w:hAnsi="標楷體" w:hint="eastAsia"/>
              </w:rPr>
              <w:t>補休暨加班</w:t>
            </w:r>
            <w:r w:rsidRPr="008D5179">
              <w:rPr>
                <w:rFonts w:ascii="標楷體" w:eastAsia="標楷體" w:hAnsi="標楷體"/>
              </w:rPr>
              <w:t>費</w:t>
            </w:r>
            <w:proofErr w:type="gramEnd"/>
            <w:r w:rsidRPr="008D5179">
              <w:rPr>
                <w:rFonts w:ascii="標楷體" w:eastAsia="標楷體" w:hAnsi="標楷體"/>
              </w:rPr>
              <w:t>支給</w:t>
            </w:r>
            <w:proofErr w:type="gramStart"/>
            <w:r w:rsidRPr="008D5179">
              <w:rPr>
                <w:rFonts w:ascii="標楷體" w:eastAsia="標楷體" w:hAnsi="標楷體" w:hint="eastAsia"/>
              </w:rPr>
              <w:t>準</w:t>
            </w:r>
            <w:proofErr w:type="gramEnd"/>
            <w:r w:rsidRPr="003310F6">
              <w:rPr>
                <w:rFonts w:ascii="標楷體" w:eastAsia="標楷體" w:hAnsi="標楷體" w:hint="eastAsia"/>
                <w:color w:val="000000" w:themeColor="text1"/>
              </w:rPr>
              <w:t>」修正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7620E7" w:rsidRPr="003310F6" w:rsidRDefault="007620E7" w:rsidP="00BD0E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7620E7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（1）流程圖重新繪製。</w:t>
            </w:r>
          </w:p>
          <w:p w:rsidR="007620E7" w:rsidRPr="003310F6" w:rsidRDefault="007620E7" w:rsidP="00BD0E3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、2.3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6.及2.7.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624" w:type="pct"/>
            <w:vAlign w:val="center"/>
          </w:tcPr>
          <w:p w:rsidR="007620E7" w:rsidRPr="003310F6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hint="eastAsia"/>
                <w:color w:val="000000" w:themeColor="text1"/>
              </w:rPr>
              <w:t>107.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3310F6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07" w:type="pct"/>
            <w:vAlign w:val="center"/>
          </w:tcPr>
          <w:p w:rsidR="007620E7" w:rsidRPr="003310F6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0E7" w:rsidRPr="008D5179" w:rsidTr="00BD0E31">
        <w:trPr>
          <w:jc w:val="center"/>
        </w:trPr>
        <w:tc>
          <w:tcPr>
            <w:tcW w:w="77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41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620E7" w:rsidRPr="008D5179" w:rsidRDefault="007620E7" w:rsidP="00BD0E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620E7" w:rsidRDefault="007620E7" w:rsidP="007620E7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7620E7" w:rsidRPr="008D5179" w:rsidRDefault="007620E7" w:rsidP="007620E7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F2E7" wp14:editId="722247FB">
                <wp:simplePos x="0" y="0"/>
                <wp:positionH relativeFrom="column">
                  <wp:posOffset>4276090</wp:posOffset>
                </wp:positionH>
                <wp:positionV relativeFrom="paragraph">
                  <wp:posOffset>106415</wp:posOffset>
                </wp:positionV>
                <wp:extent cx="2057400" cy="5715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0E7" w:rsidRPr="007D5224" w:rsidRDefault="007620E7" w:rsidP="007620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:rsidR="007620E7" w:rsidRPr="007D5224" w:rsidRDefault="007620E7" w:rsidP="007620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7pt;margin-top: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Ae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" filled="f" stroked="f">
                <v:textbox>
                  <w:txbxContent>
                    <w:p w:rsidR="007620E7" w:rsidRPr="007D5224" w:rsidRDefault="007620E7" w:rsidP="007620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14</w:t>
                      </w:r>
                    </w:p>
                    <w:p w:rsidR="007620E7" w:rsidRPr="007D5224" w:rsidRDefault="007620E7" w:rsidP="007620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7620E7" w:rsidRPr="008D5179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20E7" w:rsidRPr="008D5179" w:rsidTr="00BD0E31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7620E7" w:rsidRPr="008D5179" w:rsidTr="00BD0E31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20E7" w:rsidRPr="00030273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30273">
              <w:rPr>
                <w:rFonts w:ascii="標楷體" w:eastAsia="標楷體" w:hAnsi="標楷體" w:hint="eastAsia"/>
                <w:sz w:val="20"/>
              </w:rPr>
              <w:t>05</w:t>
            </w:r>
            <w:r w:rsidRPr="00030273">
              <w:rPr>
                <w:rFonts w:ascii="標楷體" w:eastAsia="標楷體" w:hAnsi="標楷體"/>
                <w:sz w:val="20"/>
              </w:rPr>
              <w:t>/</w:t>
            </w:r>
          </w:p>
          <w:p w:rsidR="007620E7" w:rsidRPr="00030273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302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7620E7" w:rsidRPr="001B7BF7" w:rsidRDefault="007620E7" w:rsidP="007620E7">
      <w:pPr>
        <w:jc w:val="right"/>
        <w:rPr>
          <w:rFonts w:ascii="標楷體" w:eastAsia="標楷體" w:hAnsi="標楷體"/>
        </w:rPr>
      </w:pPr>
    </w:p>
    <w:p w:rsidR="007620E7" w:rsidRPr="00482120" w:rsidRDefault="007620E7" w:rsidP="007620E7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7620E7" w:rsidRPr="00F97A53" w:rsidRDefault="007620E7" w:rsidP="007620E7">
      <w:pPr>
        <w:widowControl/>
        <w:rPr>
          <w:rFonts w:ascii="標楷體" w:eastAsia="標楷體" w:hAnsi="Times New Roman" w:cs="Times New Roman"/>
          <w:kern w:val="0"/>
          <w:szCs w:val="24"/>
        </w:rPr>
      </w:pPr>
      <w:r>
        <w:object w:dxaOrig="9155" w:dyaOrig="7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1.9pt" o:ole="">
            <v:imagedata r:id="rId5" o:title=""/>
          </v:shape>
          <o:OLEObject Type="Embed" ProgID="Visio.Drawing.11" ShapeID="_x0000_i1025" DrawAspect="Content" ObjectID="_1615017146" r:id="rId6"/>
        </w:object>
      </w:r>
      <w:r w:rsidRPr="0098015A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7620E7" w:rsidRPr="008D5179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20E7" w:rsidRPr="008D5179" w:rsidTr="00BD0E31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7620E7" w:rsidRPr="008D5179" w:rsidTr="00BD0E31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20E7" w:rsidRPr="00030273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30273">
              <w:rPr>
                <w:rFonts w:ascii="標楷體" w:eastAsia="標楷體" w:hAnsi="標楷體" w:hint="eastAsia"/>
                <w:sz w:val="20"/>
              </w:rPr>
              <w:t>05</w:t>
            </w:r>
            <w:r w:rsidRPr="00030273">
              <w:rPr>
                <w:rFonts w:ascii="標楷體" w:eastAsia="標楷體" w:hAnsi="標楷體"/>
                <w:sz w:val="20"/>
              </w:rPr>
              <w:t>/</w:t>
            </w:r>
          </w:p>
          <w:p w:rsidR="007620E7" w:rsidRPr="00030273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302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7620E7" w:rsidRPr="008D5179" w:rsidRDefault="007620E7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7620E7" w:rsidRPr="001B7BF7" w:rsidRDefault="007620E7" w:rsidP="007620E7">
      <w:pPr>
        <w:jc w:val="right"/>
        <w:rPr>
          <w:rFonts w:ascii="標楷體" w:eastAsia="標楷體" w:hAnsi="標楷體"/>
        </w:rPr>
      </w:pPr>
    </w:p>
    <w:p w:rsidR="007620E7" w:rsidRPr="008D5179" w:rsidRDefault="007620E7" w:rsidP="007620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2.1.本校行政人員加班以</w:t>
      </w:r>
      <w:proofErr w:type="gramStart"/>
      <w:r w:rsidRPr="00030273">
        <w:rPr>
          <w:rFonts w:ascii="標楷體" w:eastAsia="標楷體" w:hAnsi="標楷體" w:hint="eastAsia"/>
        </w:rPr>
        <w:t>補休為原則</w:t>
      </w:r>
      <w:proofErr w:type="gramEnd"/>
      <w:r w:rsidRPr="00030273">
        <w:rPr>
          <w:rFonts w:ascii="標楷體" w:eastAsia="標楷體" w:hAnsi="標楷體" w:hint="eastAsia"/>
        </w:rPr>
        <w:t>，並依下列規定辦理：行政人員</w:t>
      </w:r>
      <w:r w:rsidRPr="00030273">
        <w:rPr>
          <w:rFonts w:ascii="標楷體" w:eastAsia="標楷體" w:hAnsi="標楷體"/>
        </w:rPr>
        <w:t>除星期例假日經主管裁示，或於寒暑假非上班日，經主管指派辦理個人工作範圍以外之業務可申請加班外，其餘不得簽報加班。</w:t>
      </w:r>
      <w:r w:rsidRPr="00030273">
        <w:rPr>
          <w:rFonts w:ascii="標楷體" w:eastAsia="標楷體" w:hAnsi="標楷體" w:hint="eastAsia"/>
        </w:rPr>
        <w:t>如有例行值班人員另須編製每月值班表，經單位主管簽核後，每月依值班表值班，始可申請加班補休</w:t>
      </w:r>
      <w:r w:rsidRPr="00030273">
        <w:rPr>
          <w:rFonts w:ascii="標楷體" w:eastAsia="標楷體" w:hAnsi="標楷體" w:hint="eastAsia"/>
          <w:color w:val="000000" w:themeColor="text1"/>
        </w:rPr>
        <w:t>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2.2.每人每日加班不得超出4小時，週六、</w:t>
      </w:r>
      <w:r w:rsidRPr="00030273">
        <w:rPr>
          <w:rFonts w:ascii="標楷體" w:eastAsia="標楷體" w:hAnsi="標楷體"/>
        </w:rPr>
        <w:t>日</w:t>
      </w:r>
      <w:r w:rsidRPr="00030273">
        <w:rPr>
          <w:rFonts w:ascii="標楷體" w:eastAsia="標楷體" w:hAnsi="標楷體" w:hint="eastAsia"/>
        </w:rPr>
        <w:t>及國定例假日</w:t>
      </w:r>
      <w:r w:rsidRPr="00030273">
        <w:rPr>
          <w:rFonts w:ascii="標楷體" w:eastAsia="標楷體" w:hAnsi="標楷體"/>
        </w:rPr>
        <w:t>加班以</w:t>
      </w:r>
      <w:r w:rsidRPr="00030273">
        <w:rPr>
          <w:rFonts w:ascii="標楷體" w:eastAsia="標楷體" w:hAnsi="標楷體" w:hint="eastAsia"/>
        </w:rPr>
        <w:t>不超過8</w:t>
      </w:r>
      <w:r w:rsidRPr="00030273">
        <w:rPr>
          <w:rFonts w:ascii="標楷體" w:eastAsia="標楷體" w:hAnsi="標楷體"/>
        </w:rPr>
        <w:t>小時為限</w:t>
      </w:r>
      <w:r w:rsidRPr="00030273">
        <w:rPr>
          <w:rFonts w:ascii="標楷體" w:eastAsia="標楷體" w:hAnsi="標楷體" w:hint="eastAsia"/>
        </w:rPr>
        <w:t>，</w:t>
      </w:r>
      <w:r w:rsidRPr="00030273">
        <w:rPr>
          <w:rFonts w:ascii="標楷體" w:eastAsia="標楷體" w:hAnsi="標楷體" w:hint="eastAsia"/>
          <w:color w:val="000000" w:themeColor="text1"/>
        </w:rPr>
        <w:t>每月加班以不</w:t>
      </w:r>
      <w:r w:rsidRPr="00030273">
        <w:rPr>
          <w:rFonts w:ascii="標楷體" w:eastAsia="標楷體" w:hAnsi="標楷體" w:hint="eastAsia"/>
        </w:rPr>
        <w:t>超過46小時為限，但工作情況特殊，經簽請校長核准者不受此限。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2.3.行政人員</w:t>
      </w:r>
      <w:r w:rsidRPr="00030273">
        <w:rPr>
          <w:rFonts w:ascii="標楷體" w:eastAsia="標楷體" w:hAnsi="標楷體"/>
        </w:rPr>
        <w:t>加班應</w:t>
      </w:r>
      <w:r w:rsidRPr="00030273">
        <w:rPr>
          <w:rFonts w:ascii="標楷體" w:eastAsia="標楷體" w:hAnsi="標楷體" w:hint="eastAsia"/>
        </w:rPr>
        <w:t>事前至E化平台</w:t>
      </w:r>
      <w:r w:rsidRPr="00030273">
        <w:rPr>
          <w:rFonts w:ascii="標楷體" w:eastAsia="標楷體" w:hAnsi="標楷體"/>
        </w:rPr>
        <w:t>填具加班申請單，</w:t>
      </w:r>
      <w:proofErr w:type="gramStart"/>
      <w:r w:rsidRPr="00030273">
        <w:rPr>
          <w:rFonts w:ascii="標楷體" w:eastAsia="標楷體" w:hAnsi="標楷體" w:hint="eastAsia"/>
        </w:rPr>
        <w:t>依簽核</w:t>
      </w:r>
      <w:proofErr w:type="gramEnd"/>
      <w:r w:rsidRPr="00030273">
        <w:rPr>
          <w:rFonts w:ascii="標楷體" w:eastAsia="標楷體" w:hAnsi="標楷體" w:hint="eastAsia"/>
        </w:rPr>
        <w:t>程序簽核，除緊急突發情況得於事後三日內依程序</w:t>
      </w:r>
      <w:proofErr w:type="gramStart"/>
      <w:r w:rsidRPr="00030273">
        <w:rPr>
          <w:rFonts w:ascii="標楷體" w:eastAsia="標楷體" w:hAnsi="標楷體" w:hint="eastAsia"/>
        </w:rPr>
        <w:t>陳核外</w:t>
      </w:r>
      <w:proofErr w:type="gramEnd"/>
      <w:r w:rsidRPr="00030273">
        <w:rPr>
          <w:rFonts w:ascii="標楷體" w:eastAsia="標楷體" w:hAnsi="標楷體" w:hint="eastAsia"/>
        </w:rPr>
        <w:t>，凡未於事前提出申請或未依程序報支者，一律不予核發加班費或補休假</w:t>
      </w:r>
      <w:r w:rsidRPr="00030273">
        <w:rPr>
          <w:rFonts w:ascii="標楷體" w:eastAsia="標楷體" w:hAnsi="標楷體"/>
        </w:rPr>
        <w:t>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2.4.</w:t>
      </w:r>
      <w:r w:rsidRPr="00030273">
        <w:rPr>
          <w:rFonts w:ascii="標楷體" w:eastAsia="標楷體" w:hAnsi="標楷體"/>
        </w:rPr>
        <w:t>已支領主管加給或已因特別業務支領特殊工作費、夜間津貼者，不得再以同一業務另案簽報加班</w:t>
      </w:r>
      <w:r w:rsidRPr="00030273">
        <w:rPr>
          <w:rFonts w:ascii="標楷體" w:eastAsia="標楷體" w:hAnsi="標楷體" w:hint="eastAsia"/>
        </w:rPr>
        <w:t>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2.5.承辦專案活動、研討會如已支領津貼或工作費者，其活動雖於例假日實施並不適用本準則</w:t>
      </w:r>
      <w:r w:rsidRPr="00030273">
        <w:rPr>
          <w:rFonts w:ascii="標楷體" w:eastAsia="標楷體" w:hAnsi="標楷體"/>
        </w:rPr>
        <w:t>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2.6.</w:t>
      </w:r>
      <w:r w:rsidRPr="00030273">
        <w:rPr>
          <w:rFonts w:ascii="標楷體" w:eastAsia="標楷體" w:hAnsi="標楷體"/>
        </w:rPr>
        <w:t>加班時數</w:t>
      </w:r>
      <w:proofErr w:type="gramStart"/>
      <w:r w:rsidRPr="00030273">
        <w:rPr>
          <w:rFonts w:ascii="標楷體" w:eastAsia="標楷體" w:hAnsi="標楷體"/>
        </w:rPr>
        <w:t>採</w:t>
      </w:r>
      <w:proofErr w:type="gramEnd"/>
      <w:r w:rsidRPr="00030273">
        <w:rPr>
          <w:rFonts w:ascii="標楷體" w:eastAsia="標楷體" w:hAnsi="標楷體"/>
        </w:rPr>
        <w:t>按月累計結算，</w:t>
      </w:r>
      <w:r w:rsidRPr="00030273">
        <w:rPr>
          <w:rFonts w:ascii="標楷體" w:eastAsia="標楷體" w:hAnsi="標楷體" w:hint="eastAsia"/>
        </w:rPr>
        <w:t>加班時數每四小時得抵半日休假，補休假於加班發生之當學年度內休畢，無法於</w:t>
      </w:r>
      <w:proofErr w:type="gramStart"/>
      <w:r w:rsidRPr="00030273">
        <w:rPr>
          <w:rFonts w:ascii="標楷體" w:eastAsia="標楷體" w:hAnsi="標楷體" w:hint="eastAsia"/>
        </w:rPr>
        <w:t>期限內休畢</w:t>
      </w:r>
      <w:proofErr w:type="gramEnd"/>
      <w:r w:rsidRPr="00030273">
        <w:rPr>
          <w:rFonts w:ascii="標楷體" w:eastAsia="標楷體" w:hAnsi="標楷體" w:hint="eastAsia"/>
        </w:rPr>
        <w:t>者，得申請延長補休期限。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2.7.本校校車駕駛員加班，得依規定申請補休或申請加班費，申請加班費時依下列規定辦理：一、加班費支給標準悉依工作規則與勞動基準法規定辦理。二、每月加班時數由總務處、人事室覆審後，</w:t>
      </w:r>
      <w:proofErr w:type="gramStart"/>
      <w:r w:rsidRPr="00030273">
        <w:rPr>
          <w:rFonts w:ascii="標楷體" w:eastAsia="標楷體" w:hAnsi="標楷體" w:hint="eastAsia"/>
        </w:rPr>
        <w:t>併</w:t>
      </w:r>
      <w:proofErr w:type="gramEnd"/>
      <w:r w:rsidRPr="00030273">
        <w:rPr>
          <w:rFonts w:ascii="標楷體" w:eastAsia="標楷體" w:hAnsi="標楷體" w:hint="eastAsia"/>
        </w:rPr>
        <w:t>於次月薪資發放。</w:t>
      </w:r>
    </w:p>
    <w:p w:rsidR="007620E7" w:rsidRPr="00030273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0273">
        <w:rPr>
          <w:rFonts w:ascii="標楷體" w:eastAsia="標楷體" w:hAnsi="標楷體" w:hint="eastAsia"/>
        </w:rPr>
        <w:t>2.8.本校各專案所聘之助理（或其他職稱人員）如有加班情形，得依此規定辦理，因加班所衍生之費用悉由該專案負擔。</w:t>
      </w:r>
    </w:p>
    <w:p w:rsidR="007620E7" w:rsidRPr="008D5179" w:rsidRDefault="007620E7" w:rsidP="007620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3.</w:t>
      </w:r>
      <w:r w:rsidRPr="008D5179">
        <w:rPr>
          <w:rFonts w:ascii="標楷體" w:eastAsia="標楷體" w:hAnsi="標楷體" w:cs="Times New Roman"/>
          <w:b/>
          <w:szCs w:val="24"/>
        </w:rPr>
        <w:t>控制重點：</w:t>
      </w:r>
    </w:p>
    <w:p w:rsidR="007620E7" w:rsidRPr="008D5179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3.1.加班</w:t>
      </w:r>
      <w:r w:rsidRPr="008D5179">
        <w:rPr>
          <w:rFonts w:ascii="標楷體" w:eastAsia="標楷體" w:hAnsi="標楷體"/>
        </w:rPr>
        <w:t>是否依規定</w:t>
      </w:r>
      <w:r w:rsidRPr="008D5179">
        <w:rPr>
          <w:rFonts w:ascii="標楷體" w:eastAsia="標楷體" w:hAnsi="標楷體" w:hint="eastAsia"/>
        </w:rPr>
        <w:t>程序</w:t>
      </w:r>
      <w:r w:rsidRPr="008D5179">
        <w:rPr>
          <w:rFonts w:ascii="標楷體" w:eastAsia="標楷體" w:hAnsi="標楷體"/>
        </w:rPr>
        <w:t>申請</w:t>
      </w:r>
      <w:r w:rsidRPr="008D5179">
        <w:rPr>
          <w:rFonts w:ascii="標楷體" w:eastAsia="標楷體" w:hAnsi="標楷體" w:hint="eastAsia"/>
        </w:rPr>
        <w:t>，並經權責主管核准？</w:t>
      </w:r>
    </w:p>
    <w:p w:rsidR="007620E7" w:rsidRPr="008D5179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3.2.加班費統計表是否依據加班</w:t>
      </w:r>
      <w:proofErr w:type="gramStart"/>
      <w:r w:rsidRPr="008D5179">
        <w:rPr>
          <w:rFonts w:ascii="標楷體" w:eastAsia="標楷體" w:hAnsi="標楷體" w:hint="eastAsia"/>
        </w:rPr>
        <w:t>申請單彙總</w:t>
      </w:r>
      <w:proofErr w:type="gramEnd"/>
      <w:r w:rsidRPr="008D5179">
        <w:rPr>
          <w:rFonts w:ascii="標楷體" w:eastAsia="標楷體" w:hAnsi="標楷體" w:hint="eastAsia"/>
        </w:rPr>
        <w:t>？</w:t>
      </w:r>
    </w:p>
    <w:p w:rsidR="007620E7" w:rsidRPr="008D5179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3.3.免稅加班費及應稅加班費計算是否正確？</w:t>
      </w:r>
    </w:p>
    <w:p w:rsidR="007620E7" w:rsidRPr="008D5179" w:rsidRDefault="007620E7" w:rsidP="007620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7620E7" w:rsidRPr="008D5179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4.1.加班申請單。</w:t>
      </w:r>
    </w:p>
    <w:p w:rsidR="007620E7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8D5179">
        <w:rPr>
          <w:rFonts w:ascii="標楷體" w:eastAsia="標楷體" w:hAnsi="標楷體" w:hint="eastAsia"/>
        </w:rPr>
        <w:t>4.2.加班費統計表。</w:t>
      </w:r>
    </w:p>
    <w:p w:rsidR="007620E7" w:rsidRPr="008D5179" w:rsidRDefault="007620E7" w:rsidP="007620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02B0A" w:rsidRPr="007620E7" w:rsidRDefault="007620E7" w:rsidP="007620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8D5179">
        <w:rPr>
          <w:rFonts w:ascii="標楷體" w:eastAsia="標楷體" w:hAnsi="標楷體" w:hint="eastAsia"/>
        </w:rPr>
        <w:t>5.1.佛光大學加班</w:t>
      </w:r>
      <w:proofErr w:type="gramStart"/>
      <w:r w:rsidRPr="008D5179">
        <w:rPr>
          <w:rFonts w:ascii="標楷體" w:eastAsia="標楷體" w:hAnsi="標楷體" w:hint="eastAsia"/>
        </w:rPr>
        <w:t>補休暨加班</w:t>
      </w:r>
      <w:r w:rsidRPr="008D5179">
        <w:rPr>
          <w:rFonts w:ascii="標楷體" w:eastAsia="標楷體" w:hAnsi="標楷體"/>
        </w:rPr>
        <w:t>費</w:t>
      </w:r>
      <w:proofErr w:type="gramEnd"/>
      <w:r w:rsidRPr="008D5179">
        <w:rPr>
          <w:rFonts w:ascii="標楷體" w:eastAsia="標楷體" w:hAnsi="標楷體"/>
        </w:rPr>
        <w:t>支給</w:t>
      </w:r>
      <w:r w:rsidRPr="008D5179">
        <w:rPr>
          <w:rFonts w:ascii="標楷體" w:eastAsia="標楷體" w:hAnsi="標楷體" w:hint="eastAsia"/>
        </w:rPr>
        <w:t>準則。</w:t>
      </w:r>
    </w:p>
    <w:sectPr w:rsidR="00102B0A" w:rsidRPr="007620E7" w:rsidSect="003C183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322577"/>
      <w:docPartObj>
        <w:docPartGallery w:val="Page Numbers (Bottom of Page)"/>
        <w:docPartUnique/>
      </w:docPartObj>
    </w:sdtPr>
    <w:sdtEndPr/>
    <w:sdtContent>
      <w:p w:rsidR="00AC54EF" w:rsidRDefault="007620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20E7">
          <w:rPr>
            <w:noProof/>
            <w:lang w:val="zh-TW"/>
          </w:rPr>
          <w:t>1</w:t>
        </w:r>
        <w:r>
          <w:fldChar w:fldCharType="end"/>
        </w:r>
      </w:p>
    </w:sdtContent>
  </w:sdt>
  <w:p w:rsidR="00AC54EF" w:rsidRDefault="007620E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E7"/>
    <w:rsid w:val="00102B0A"/>
    <w:rsid w:val="007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0E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762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620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0E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762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620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2019-03-25T03:03:00Z</dcterms:created>
  <dcterms:modified xsi:type="dcterms:W3CDTF">2019-03-25T03:04:00Z</dcterms:modified>
</cp:coreProperties>
</file>